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1DC2D" w14:textId="77777777" w:rsidR="00715927" w:rsidRPr="001B6718" w:rsidRDefault="00715927" w:rsidP="00715927">
      <w:pPr>
        <w:pStyle w:val="Heading1"/>
        <w:rPr>
          <w:rFonts w:ascii="Calibri" w:eastAsia="Times-Roman" w:hAnsi="Calibri" w:cs="Calibri"/>
          <w:b/>
          <w:sz w:val="22"/>
          <w:szCs w:val="22"/>
          <w:u w:val="none"/>
        </w:rPr>
      </w:pPr>
      <w:bookmarkStart w:id="0" w:name="_Toc18691615"/>
      <w:bookmarkStart w:id="1" w:name="_GoBack"/>
      <w:bookmarkEnd w:id="1"/>
      <w:r w:rsidRPr="001B6718">
        <w:rPr>
          <w:rFonts w:ascii="Calibri" w:eastAsia="Times-Roman" w:hAnsi="Calibri" w:cs="Calibri"/>
          <w:b/>
          <w:sz w:val="22"/>
          <w:szCs w:val="22"/>
          <w:u w:val="none"/>
        </w:rPr>
        <w:t xml:space="preserve">Ph.D. PRELIMINARY EXAM in </w:t>
      </w:r>
      <w:r w:rsidRPr="001B6718">
        <w:rPr>
          <w:rFonts w:ascii="Calibri" w:eastAsia="Times-Roman" w:hAnsi="Calibri" w:cs="Calibri"/>
          <w:b/>
          <w:i/>
          <w:sz w:val="22"/>
          <w:szCs w:val="22"/>
        </w:rPr>
        <w:t>Pharmaceutical Sciences</w:t>
      </w:r>
      <w:r w:rsidRPr="001B6718">
        <w:rPr>
          <w:rFonts w:ascii="Calibri" w:eastAsia="Times-Roman" w:hAnsi="Calibri" w:cs="Calibri"/>
          <w:b/>
          <w:i/>
          <w:sz w:val="22"/>
          <w:szCs w:val="22"/>
          <w:u w:val="none"/>
        </w:rPr>
        <w:t>:</w:t>
      </w:r>
      <w:r w:rsidRPr="001B6718">
        <w:rPr>
          <w:rFonts w:ascii="Calibri" w:hAnsi="Calibri" w:cs="Calibri"/>
          <w:b/>
          <w:sz w:val="22"/>
          <w:szCs w:val="22"/>
          <w:u w:val="none"/>
        </w:rPr>
        <w:t xml:space="preserve"> student evaluation and scoring guide</w:t>
      </w:r>
      <w:bookmarkEnd w:id="0"/>
      <w:r w:rsidRPr="001B6718">
        <w:rPr>
          <w:rFonts w:ascii="Calibri" w:hAnsi="Calibri" w:cs="Calibri"/>
          <w:b/>
          <w:sz w:val="22"/>
          <w:szCs w:val="22"/>
          <w:u w:val="none"/>
        </w:rPr>
        <w:t xml:space="preserve"> </w:t>
      </w:r>
    </w:p>
    <w:p w14:paraId="6348780C" w14:textId="77777777" w:rsidR="00715927" w:rsidRPr="005E6431" w:rsidRDefault="00715927" w:rsidP="00715927">
      <w:pPr>
        <w:widowControl w:val="0"/>
        <w:autoSpaceDE w:val="0"/>
        <w:autoSpaceDN w:val="0"/>
        <w:adjustRightInd w:val="0"/>
        <w:rPr>
          <w:rFonts w:ascii="Calibri" w:eastAsia="Times-Roman" w:hAnsi="Calibri" w:cs="Calibri"/>
          <w:szCs w:val="22"/>
        </w:rPr>
      </w:pPr>
    </w:p>
    <w:p w14:paraId="6E324C0F" w14:textId="77777777" w:rsidR="00715927" w:rsidRPr="001B4336" w:rsidRDefault="00715927" w:rsidP="00715927">
      <w:pPr>
        <w:widowControl w:val="0"/>
        <w:autoSpaceDE w:val="0"/>
        <w:autoSpaceDN w:val="0"/>
        <w:adjustRightInd w:val="0"/>
        <w:rPr>
          <w:rFonts w:ascii="Calibri" w:eastAsia="Times-Roman" w:hAnsi="Calibri" w:cs="Times-Roman"/>
          <w:szCs w:val="22"/>
        </w:rPr>
      </w:pPr>
      <w:r w:rsidRPr="001B4336">
        <w:rPr>
          <w:rFonts w:ascii="Calibri" w:eastAsia="Times-Roman" w:hAnsi="Calibri" w:cs="Times-Roman"/>
          <w:szCs w:val="22"/>
        </w:rPr>
        <w:t>Candidate Name: _______________</w:t>
      </w:r>
      <w:r>
        <w:rPr>
          <w:rFonts w:ascii="Calibri" w:eastAsia="Times-Roman" w:hAnsi="Calibri" w:cs="Times-Roman"/>
          <w:szCs w:val="22"/>
        </w:rPr>
        <w:t>_______________________________</w:t>
      </w:r>
      <w:r w:rsidRPr="001B4336">
        <w:rPr>
          <w:rFonts w:ascii="Calibri" w:eastAsia="Times-Roman" w:hAnsi="Calibri" w:cs="Times-Roman"/>
          <w:szCs w:val="22"/>
        </w:rPr>
        <w:t xml:space="preserve"> Date: __________________</w:t>
      </w:r>
    </w:p>
    <w:p w14:paraId="1A9CC447" w14:textId="77777777" w:rsidR="00715927" w:rsidRPr="001B4336" w:rsidRDefault="00715927" w:rsidP="00715927">
      <w:pPr>
        <w:widowControl w:val="0"/>
        <w:autoSpaceDE w:val="0"/>
        <w:autoSpaceDN w:val="0"/>
        <w:adjustRightInd w:val="0"/>
        <w:rPr>
          <w:rFonts w:ascii="Calibri" w:eastAsia="Times-Roman" w:hAnsi="Calibri" w:cs="Times-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08"/>
        <w:gridCol w:w="1440"/>
        <w:gridCol w:w="1530"/>
        <w:gridCol w:w="1458"/>
      </w:tblGrid>
      <w:tr w:rsidR="00715927" w:rsidRPr="00B536AE" w14:paraId="33EC6C74" w14:textId="77777777" w:rsidTr="00C01DDD">
        <w:tc>
          <w:tcPr>
            <w:tcW w:w="5508" w:type="dxa"/>
            <w:shd w:val="clear" w:color="auto" w:fill="E6E6E6"/>
            <w:vAlign w:val="center"/>
          </w:tcPr>
          <w:p w14:paraId="0B228FC5" w14:textId="77777777" w:rsidR="00715927" w:rsidRPr="00B536AE" w:rsidRDefault="00715927" w:rsidP="00C01DDD">
            <w:pPr>
              <w:widowControl w:val="0"/>
              <w:autoSpaceDE w:val="0"/>
              <w:autoSpaceDN w:val="0"/>
              <w:adjustRightInd w:val="0"/>
              <w:jc w:val="center"/>
              <w:rPr>
                <w:rFonts w:ascii="Calibri" w:eastAsia="Times-Roman" w:hAnsi="Calibri" w:cs="Times-Roman"/>
                <w:b/>
                <w:bCs/>
                <w:sz w:val="20"/>
                <w:szCs w:val="20"/>
              </w:rPr>
            </w:pPr>
            <w:r w:rsidRPr="00B536AE">
              <w:rPr>
                <w:rFonts w:ascii="Calibri" w:eastAsia="Times-Roman" w:hAnsi="Calibri" w:cs="Times-Roman"/>
                <w:b/>
                <w:bCs/>
                <w:sz w:val="20"/>
                <w:szCs w:val="20"/>
              </w:rPr>
              <w:t>Evaluation/Guidance</w:t>
            </w:r>
          </w:p>
        </w:tc>
        <w:tc>
          <w:tcPr>
            <w:tcW w:w="1440" w:type="dxa"/>
            <w:shd w:val="clear" w:color="auto" w:fill="E6E6E6"/>
            <w:vAlign w:val="center"/>
          </w:tcPr>
          <w:p w14:paraId="47F21FFB" w14:textId="77777777" w:rsidR="00715927" w:rsidRPr="00B536AE" w:rsidRDefault="00715927" w:rsidP="00C01DDD">
            <w:pPr>
              <w:widowControl w:val="0"/>
              <w:autoSpaceDE w:val="0"/>
              <w:autoSpaceDN w:val="0"/>
              <w:adjustRightInd w:val="0"/>
              <w:jc w:val="center"/>
              <w:rPr>
                <w:rFonts w:ascii="Calibri" w:eastAsia="Times-Roman" w:hAnsi="Calibri" w:cs="Times-Roman"/>
                <w:b/>
                <w:bCs/>
                <w:sz w:val="20"/>
                <w:szCs w:val="20"/>
              </w:rPr>
            </w:pPr>
            <w:r w:rsidRPr="00B536AE">
              <w:rPr>
                <w:rFonts w:ascii="Calibri" w:eastAsia="Times-Roman" w:hAnsi="Calibri" w:cs="Times-Roman"/>
                <w:b/>
                <w:bCs/>
                <w:sz w:val="20"/>
                <w:szCs w:val="20"/>
              </w:rPr>
              <w:t>Does not meet</w:t>
            </w:r>
          </w:p>
          <w:p w14:paraId="2EC1A87E" w14:textId="77777777" w:rsidR="00715927" w:rsidRPr="00B536AE" w:rsidRDefault="00715927" w:rsidP="00C01DDD">
            <w:pPr>
              <w:widowControl w:val="0"/>
              <w:autoSpaceDE w:val="0"/>
              <w:autoSpaceDN w:val="0"/>
              <w:adjustRightInd w:val="0"/>
              <w:jc w:val="center"/>
              <w:rPr>
                <w:rFonts w:ascii="Calibri" w:eastAsia="Times-Roman" w:hAnsi="Calibri" w:cs="Times-Roman"/>
                <w:b/>
                <w:bCs/>
                <w:sz w:val="20"/>
                <w:szCs w:val="20"/>
              </w:rPr>
            </w:pPr>
            <w:r w:rsidRPr="00B536AE">
              <w:rPr>
                <w:rFonts w:ascii="Calibri" w:eastAsia="Times-Roman" w:hAnsi="Calibri" w:cs="Times-Roman"/>
                <w:b/>
                <w:bCs/>
                <w:sz w:val="20"/>
                <w:szCs w:val="20"/>
              </w:rPr>
              <w:t>Expectations</w:t>
            </w:r>
          </w:p>
        </w:tc>
        <w:tc>
          <w:tcPr>
            <w:tcW w:w="1530" w:type="dxa"/>
            <w:shd w:val="clear" w:color="auto" w:fill="E6E6E6"/>
            <w:vAlign w:val="center"/>
          </w:tcPr>
          <w:p w14:paraId="5669A81D" w14:textId="77777777" w:rsidR="00715927" w:rsidRPr="00B536AE" w:rsidRDefault="00715927" w:rsidP="00C01DDD">
            <w:pPr>
              <w:widowControl w:val="0"/>
              <w:autoSpaceDE w:val="0"/>
              <w:autoSpaceDN w:val="0"/>
              <w:adjustRightInd w:val="0"/>
              <w:jc w:val="center"/>
              <w:rPr>
                <w:rFonts w:ascii="Calibri" w:eastAsia="Times-Roman" w:hAnsi="Calibri" w:cs="Times-Roman"/>
                <w:b/>
                <w:bCs/>
                <w:sz w:val="20"/>
                <w:szCs w:val="20"/>
              </w:rPr>
            </w:pPr>
            <w:r w:rsidRPr="00B536AE">
              <w:rPr>
                <w:rFonts w:ascii="Calibri" w:eastAsia="Times-Roman" w:hAnsi="Calibri" w:cs="Times-Roman"/>
                <w:b/>
                <w:bCs/>
                <w:sz w:val="20"/>
                <w:szCs w:val="20"/>
              </w:rPr>
              <w:t>Meets</w:t>
            </w:r>
          </w:p>
          <w:p w14:paraId="2E633F2C" w14:textId="77777777" w:rsidR="00715927" w:rsidRPr="00B536AE" w:rsidRDefault="00715927" w:rsidP="00C01DDD">
            <w:pPr>
              <w:widowControl w:val="0"/>
              <w:autoSpaceDE w:val="0"/>
              <w:autoSpaceDN w:val="0"/>
              <w:adjustRightInd w:val="0"/>
              <w:jc w:val="center"/>
              <w:rPr>
                <w:rFonts w:ascii="Calibri" w:eastAsia="Times-Roman" w:hAnsi="Calibri" w:cs="Times-Roman"/>
                <w:b/>
                <w:bCs/>
                <w:sz w:val="20"/>
                <w:szCs w:val="20"/>
              </w:rPr>
            </w:pPr>
            <w:r w:rsidRPr="00B536AE">
              <w:rPr>
                <w:rFonts w:ascii="Calibri" w:eastAsia="Times-Roman" w:hAnsi="Calibri" w:cs="Times-Roman"/>
                <w:b/>
                <w:bCs/>
                <w:sz w:val="20"/>
                <w:szCs w:val="20"/>
              </w:rPr>
              <w:t>Expectations</w:t>
            </w:r>
          </w:p>
        </w:tc>
        <w:tc>
          <w:tcPr>
            <w:tcW w:w="1458" w:type="dxa"/>
            <w:shd w:val="clear" w:color="auto" w:fill="E6E6E6"/>
            <w:vAlign w:val="center"/>
          </w:tcPr>
          <w:p w14:paraId="307B3E45" w14:textId="77777777" w:rsidR="00715927" w:rsidRPr="00B536AE" w:rsidRDefault="00715927" w:rsidP="00C01DDD">
            <w:pPr>
              <w:widowControl w:val="0"/>
              <w:autoSpaceDE w:val="0"/>
              <w:autoSpaceDN w:val="0"/>
              <w:adjustRightInd w:val="0"/>
              <w:jc w:val="center"/>
              <w:rPr>
                <w:rFonts w:ascii="Calibri" w:eastAsia="Times-Roman" w:hAnsi="Calibri" w:cs="Times-Roman"/>
                <w:b/>
                <w:bCs/>
                <w:sz w:val="20"/>
                <w:szCs w:val="20"/>
              </w:rPr>
            </w:pPr>
            <w:r w:rsidRPr="00B536AE">
              <w:rPr>
                <w:rFonts w:ascii="Calibri" w:eastAsia="Times-Roman" w:hAnsi="Calibri" w:cs="Times-Roman"/>
                <w:b/>
                <w:bCs/>
                <w:sz w:val="20"/>
                <w:szCs w:val="20"/>
              </w:rPr>
              <w:t>Exemplary</w:t>
            </w:r>
          </w:p>
          <w:p w14:paraId="0310BB41" w14:textId="77777777" w:rsidR="00715927" w:rsidRPr="00B536AE" w:rsidRDefault="00715927" w:rsidP="00C01DDD">
            <w:pPr>
              <w:widowControl w:val="0"/>
              <w:autoSpaceDE w:val="0"/>
              <w:autoSpaceDN w:val="0"/>
              <w:adjustRightInd w:val="0"/>
              <w:jc w:val="center"/>
              <w:rPr>
                <w:rFonts w:ascii="Calibri" w:eastAsia="Times-Roman" w:hAnsi="Calibri" w:cs="Times-Roman"/>
                <w:b/>
                <w:bCs/>
                <w:sz w:val="20"/>
                <w:szCs w:val="20"/>
              </w:rPr>
            </w:pPr>
            <w:r w:rsidRPr="00B536AE">
              <w:rPr>
                <w:rFonts w:ascii="Calibri" w:eastAsia="Times-Roman" w:hAnsi="Calibri" w:cs="Times-Roman"/>
                <w:b/>
                <w:bCs/>
                <w:sz w:val="20"/>
                <w:szCs w:val="20"/>
              </w:rPr>
              <w:t>Performance</w:t>
            </w:r>
          </w:p>
        </w:tc>
      </w:tr>
      <w:tr w:rsidR="00715927" w:rsidRPr="00B536AE" w14:paraId="4AD11C2F" w14:textId="77777777" w:rsidTr="00C01DDD">
        <w:tc>
          <w:tcPr>
            <w:tcW w:w="5508" w:type="dxa"/>
          </w:tcPr>
          <w:p w14:paraId="10096EB2" w14:textId="77777777" w:rsidR="00715927" w:rsidRPr="00B536AE" w:rsidRDefault="00715927" w:rsidP="00C01DDD">
            <w:pPr>
              <w:widowControl w:val="0"/>
              <w:autoSpaceDE w:val="0"/>
              <w:autoSpaceDN w:val="0"/>
              <w:adjustRightInd w:val="0"/>
              <w:rPr>
                <w:rFonts w:ascii="Calibri" w:eastAsia="Times-Roman" w:hAnsi="Calibri" w:cs="Times-Roman"/>
                <w:sz w:val="20"/>
                <w:szCs w:val="20"/>
              </w:rPr>
            </w:pPr>
            <w:r w:rsidRPr="00B536AE">
              <w:rPr>
                <w:rFonts w:ascii="Calibri" w:eastAsia="Times-Roman" w:hAnsi="Calibri" w:cs="Times-Roman"/>
                <w:sz w:val="20"/>
                <w:szCs w:val="20"/>
              </w:rPr>
              <w:t xml:space="preserve">1. </w:t>
            </w:r>
            <w:r w:rsidRPr="00B536AE">
              <w:rPr>
                <w:rFonts w:ascii="Calibri" w:eastAsia="Times-Roman" w:hAnsi="Calibri" w:cs="Times-Roman"/>
                <w:b/>
                <w:bCs/>
                <w:sz w:val="20"/>
                <w:szCs w:val="20"/>
              </w:rPr>
              <w:t xml:space="preserve">Problem Definition: </w:t>
            </w:r>
            <w:r w:rsidRPr="00B536AE">
              <w:rPr>
                <w:rFonts w:ascii="Calibri" w:eastAsia="Times-Roman" w:hAnsi="Calibri" w:cs="Times-Roman"/>
                <w:sz w:val="20"/>
                <w:szCs w:val="20"/>
              </w:rPr>
              <w:t>States the research  hypothesis clearly and understands the gap in knowledge</w:t>
            </w:r>
          </w:p>
        </w:tc>
        <w:tc>
          <w:tcPr>
            <w:tcW w:w="1440" w:type="dxa"/>
          </w:tcPr>
          <w:p w14:paraId="54E850E5"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530" w:type="dxa"/>
          </w:tcPr>
          <w:p w14:paraId="6F743DCD"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458" w:type="dxa"/>
          </w:tcPr>
          <w:p w14:paraId="5973CECB"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r>
      <w:tr w:rsidR="00715927" w:rsidRPr="00B536AE" w14:paraId="4A5ABE1F" w14:textId="77777777" w:rsidTr="00C01DDD">
        <w:tc>
          <w:tcPr>
            <w:tcW w:w="5508" w:type="dxa"/>
          </w:tcPr>
          <w:p w14:paraId="53331A21" w14:textId="77777777" w:rsidR="00715927" w:rsidRPr="00B536AE" w:rsidRDefault="00715927" w:rsidP="00C01DDD">
            <w:pPr>
              <w:widowControl w:val="0"/>
              <w:autoSpaceDE w:val="0"/>
              <w:autoSpaceDN w:val="0"/>
              <w:adjustRightInd w:val="0"/>
              <w:rPr>
                <w:rFonts w:ascii="Calibri" w:eastAsia="Times-Roman" w:hAnsi="Calibri" w:cs="Times-Roman"/>
                <w:sz w:val="20"/>
                <w:szCs w:val="20"/>
              </w:rPr>
            </w:pPr>
            <w:r w:rsidRPr="00B536AE">
              <w:rPr>
                <w:rFonts w:ascii="Calibri" w:eastAsia="Times-Roman" w:hAnsi="Calibri" w:cs="Times-Roman"/>
                <w:sz w:val="20"/>
                <w:szCs w:val="20"/>
              </w:rPr>
              <w:t xml:space="preserve">2. </w:t>
            </w:r>
            <w:r w:rsidRPr="00B536AE">
              <w:rPr>
                <w:rFonts w:ascii="Calibri" w:eastAsia="Times-Roman" w:hAnsi="Calibri" w:cs="Times-Roman"/>
                <w:b/>
                <w:bCs/>
                <w:sz w:val="20"/>
                <w:szCs w:val="20"/>
              </w:rPr>
              <w:t xml:space="preserve">Background: </w:t>
            </w:r>
            <w:r w:rsidRPr="00B536AE">
              <w:rPr>
                <w:rFonts w:ascii="Calibri" w:eastAsia="Times-Roman" w:hAnsi="Calibri" w:cs="Times-Roman"/>
                <w:sz w:val="20"/>
                <w:szCs w:val="20"/>
              </w:rPr>
              <w:t>Demonstrates sound knowledge of literature in the research area, and of prior work on the specific research problem</w:t>
            </w:r>
          </w:p>
        </w:tc>
        <w:tc>
          <w:tcPr>
            <w:tcW w:w="1440" w:type="dxa"/>
          </w:tcPr>
          <w:p w14:paraId="6A7E42C5"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530" w:type="dxa"/>
          </w:tcPr>
          <w:p w14:paraId="08D47728"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458" w:type="dxa"/>
          </w:tcPr>
          <w:p w14:paraId="59EBE91C"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r>
      <w:tr w:rsidR="00715927" w:rsidRPr="00B536AE" w14:paraId="5E41C58F" w14:textId="77777777" w:rsidTr="00C01DDD">
        <w:tc>
          <w:tcPr>
            <w:tcW w:w="5508" w:type="dxa"/>
          </w:tcPr>
          <w:p w14:paraId="163C9B22" w14:textId="77777777" w:rsidR="00715927" w:rsidRPr="00B536AE" w:rsidRDefault="00715927" w:rsidP="00C01DDD">
            <w:pPr>
              <w:widowControl w:val="0"/>
              <w:autoSpaceDE w:val="0"/>
              <w:autoSpaceDN w:val="0"/>
              <w:adjustRightInd w:val="0"/>
              <w:rPr>
                <w:rFonts w:ascii="Calibri" w:eastAsia="Times-Roman" w:hAnsi="Calibri" w:cs="Times-Roman"/>
                <w:sz w:val="20"/>
                <w:szCs w:val="20"/>
              </w:rPr>
            </w:pPr>
            <w:r w:rsidRPr="00B536AE">
              <w:rPr>
                <w:rFonts w:ascii="Calibri" w:eastAsia="Times-Roman" w:hAnsi="Calibri" w:cs="Times-Roman"/>
                <w:sz w:val="20"/>
                <w:szCs w:val="20"/>
              </w:rPr>
              <w:t xml:space="preserve">3. </w:t>
            </w:r>
            <w:r w:rsidRPr="00B536AE">
              <w:rPr>
                <w:rFonts w:ascii="Calibri" w:eastAsia="Times-Roman" w:hAnsi="Calibri" w:cs="Times-Roman"/>
                <w:b/>
                <w:bCs/>
                <w:sz w:val="20"/>
                <w:szCs w:val="20"/>
              </w:rPr>
              <w:t xml:space="preserve">Impact of Proposed Research: </w:t>
            </w:r>
            <w:r w:rsidRPr="00B536AE">
              <w:rPr>
                <w:rFonts w:ascii="Calibri" w:eastAsia="Times-Roman" w:hAnsi="Calibri" w:cs="Times-Roman"/>
                <w:sz w:val="20"/>
                <w:szCs w:val="20"/>
              </w:rPr>
              <w:t>Demonstrates the potential value of the proposed research problem in advancing knowledge within the area of study and significance to improving health</w:t>
            </w:r>
          </w:p>
        </w:tc>
        <w:tc>
          <w:tcPr>
            <w:tcW w:w="1440" w:type="dxa"/>
          </w:tcPr>
          <w:p w14:paraId="2E182219"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530" w:type="dxa"/>
          </w:tcPr>
          <w:p w14:paraId="6EE0DC24"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458" w:type="dxa"/>
          </w:tcPr>
          <w:p w14:paraId="436A40B9"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r>
      <w:tr w:rsidR="00715927" w:rsidRPr="00B536AE" w14:paraId="0D8A1BF5" w14:textId="77777777" w:rsidTr="00C01DDD">
        <w:tc>
          <w:tcPr>
            <w:tcW w:w="5508" w:type="dxa"/>
          </w:tcPr>
          <w:p w14:paraId="1C44DC50" w14:textId="77777777" w:rsidR="00715927" w:rsidRPr="00B536AE" w:rsidRDefault="00715927" w:rsidP="00C01DDD">
            <w:pPr>
              <w:widowControl w:val="0"/>
              <w:autoSpaceDE w:val="0"/>
              <w:autoSpaceDN w:val="0"/>
              <w:adjustRightInd w:val="0"/>
              <w:rPr>
                <w:rFonts w:ascii="Calibri" w:eastAsia="Times-Roman" w:hAnsi="Calibri" w:cs="Times-Roman"/>
                <w:sz w:val="20"/>
                <w:szCs w:val="20"/>
              </w:rPr>
            </w:pPr>
            <w:r w:rsidRPr="00B536AE">
              <w:rPr>
                <w:rFonts w:ascii="Calibri" w:eastAsia="Times-Roman" w:hAnsi="Calibri" w:cs="Times-Roman"/>
                <w:sz w:val="20"/>
                <w:szCs w:val="20"/>
              </w:rPr>
              <w:t xml:space="preserve">4. </w:t>
            </w:r>
            <w:r w:rsidRPr="00B536AE">
              <w:rPr>
                <w:rFonts w:ascii="Calibri" w:eastAsia="Times-Roman" w:hAnsi="Calibri" w:cs="Times-Roman"/>
                <w:b/>
                <w:bCs/>
                <w:sz w:val="20"/>
                <w:szCs w:val="20"/>
              </w:rPr>
              <w:t xml:space="preserve">Approach: </w:t>
            </w:r>
            <w:r w:rsidRPr="00B536AE">
              <w:rPr>
                <w:rFonts w:ascii="Calibri" w:eastAsia="Times-Roman" w:hAnsi="Calibri" w:cs="Times-Roman"/>
                <w:sz w:val="20"/>
                <w:szCs w:val="20"/>
              </w:rPr>
              <w:t>Provides a sound plan for applying state of- the-art research methods/tools to testing the hypothesis, shows a good understanding of how to use methods/tools effectively, describes the limitations of the methods and provides appropriate alternatives</w:t>
            </w:r>
          </w:p>
        </w:tc>
        <w:tc>
          <w:tcPr>
            <w:tcW w:w="1440" w:type="dxa"/>
          </w:tcPr>
          <w:p w14:paraId="18C4A8FB"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530" w:type="dxa"/>
          </w:tcPr>
          <w:p w14:paraId="4B935656"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458" w:type="dxa"/>
          </w:tcPr>
          <w:p w14:paraId="6E640113"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r>
      <w:tr w:rsidR="00715927" w:rsidRPr="00B536AE" w14:paraId="613E5864" w14:textId="77777777" w:rsidTr="00C01DDD">
        <w:tc>
          <w:tcPr>
            <w:tcW w:w="5508" w:type="dxa"/>
          </w:tcPr>
          <w:p w14:paraId="065F48C5" w14:textId="77777777" w:rsidR="00715927" w:rsidRPr="00B536AE" w:rsidRDefault="00715927" w:rsidP="00C01DDD">
            <w:pPr>
              <w:widowControl w:val="0"/>
              <w:autoSpaceDE w:val="0"/>
              <w:autoSpaceDN w:val="0"/>
              <w:adjustRightInd w:val="0"/>
              <w:rPr>
                <w:rFonts w:ascii="Calibri" w:eastAsia="Times-Roman" w:hAnsi="Calibri" w:cs="Times-Roman"/>
                <w:sz w:val="20"/>
                <w:szCs w:val="20"/>
              </w:rPr>
            </w:pPr>
            <w:r w:rsidRPr="00B536AE">
              <w:rPr>
                <w:rFonts w:ascii="Calibri" w:eastAsia="Times-Roman" w:hAnsi="Calibri" w:cs="Times-Roman"/>
                <w:sz w:val="20"/>
                <w:szCs w:val="20"/>
              </w:rPr>
              <w:t xml:space="preserve">5. </w:t>
            </w:r>
            <w:r w:rsidRPr="00B536AE">
              <w:rPr>
                <w:rFonts w:ascii="Calibri" w:eastAsia="Times-Roman" w:hAnsi="Calibri" w:cs="Times-Roman"/>
                <w:b/>
                <w:bCs/>
                <w:sz w:val="20"/>
                <w:szCs w:val="20"/>
              </w:rPr>
              <w:t xml:space="preserve">Expected Results: </w:t>
            </w:r>
            <w:r w:rsidRPr="00B536AE">
              <w:rPr>
                <w:rFonts w:ascii="Calibri" w:eastAsia="Times-Roman" w:hAnsi="Calibri" w:cs="Times-Roman"/>
                <w:sz w:val="20"/>
                <w:szCs w:val="20"/>
              </w:rPr>
              <w:t>Provides a sound plan for analyzing and interpreting research results/data, including appropriate use of statistics</w:t>
            </w:r>
          </w:p>
        </w:tc>
        <w:tc>
          <w:tcPr>
            <w:tcW w:w="1440" w:type="dxa"/>
          </w:tcPr>
          <w:p w14:paraId="10775AFA"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530" w:type="dxa"/>
          </w:tcPr>
          <w:p w14:paraId="4DE9DF25"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458" w:type="dxa"/>
          </w:tcPr>
          <w:p w14:paraId="20225C5E"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r>
      <w:tr w:rsidR="00715927" w:rsidRPr="00B536AE" w14:paraId="5F6E5EB7" w14:textId="77777777" w:rsidTr="00C01DDD">
        <w:tc>
          <w:tcPr>
            <w:tcW w:w="5508" w:type="dxa"/>
          </w:tcPr>
          <w:p w14:paraId="2FD1D0CA" w14:textId="77777777" w:rsidR="00715927" w:rsidRPr="00B536AE" w:rsidRDefault="00715927" w:rsidP="00C01DDD">
            <w:pPr>
              <w:widowControl w:val="0"/>
              <w:autoSpaceDE w:val="0"/>
              <w:autoSpaceDN w:val="0"/>
              <w:adjustRightInd w:val="0"/>
              <w:rPr>
                <w:rFonts w:ascii="Calibri" w:eastAsia="Times-Roman" w:hAnsi="Calibri" w:cs="Times-Roman"/>
                <w:sz w:val="20"/>
                <w:szCs w:val="20"/>
              </w:rPr>
            </w:pPr>
            <w:r w:rsidRPr="00B536AE">
              <w:rPr>
                <w:rFonts w:ascii="Calibri" w:eastAsia="Times-Roman" w:hAnsi="Calibri" w:cs="Times-Roman"/>
                <w:sz w:val="20"/>
                <w:szCs w:val="20"/>
              </w:rPr>
              <w:t xml:space="preserve">6. </w:t>
            </w:r>
            <w:r w:rsidRPr="00B536AE">
              <w:rPr>
                <w:rFonts w:ascii="Calibri" w:eastAsia="Times-Roman" w:hAnsi="Calibri" w:cs="Times-Roman"/>
                <w:b/>
                <w:sz w:val="20"/>
                <w:szCs w:val="20"/>
              </w:rPr>
              <w:t>Timeline</w:t>
            </w:r>
            <w:r w:rsidRPr="00B536AE">
              <w:rPr>
                <w:rFonts w:ascii="Calibri" w:eastAsia="Times-Roman" w:hAnsi="Calibri" w:cs="Times-Roman"/>
                <w:sz w:val="20"/>
                <w:szCs w:val="20"/>
              </w:rPr>
              <w:t>: Has developed an appropriate timeline for completion of the proposal given the Approach</w:t>
            </w:r>
          </w:p>
        </w:tc>
        <w:tc>
          <w:tcPr>
            <w:tcW w:w="1440" w:type="dxa"/>
          </w:tcPr>
          <w:p w14:paraId="1F43B4C5"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530" w:type="dxa"/>
          </w:tcPr>
          <w:p w14:paraId="037AA5D0"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458" w:type="dxa"/>
          </w:tcPr>
          <w:p w14:paraId="1337D18A"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r>
      <w:tr w:rsidR="00715927" w:rsidRPr="00B536AE" w14:paraId="101F9351" w14:textId="77777777" w:rsidTr="00C01DDD">
        <w:tc>
          <w:tcPr>
            <w:tcW w:w="5508" w:type="dxa"/>
          </w:tcPr>
          <w:p w14:paraId="28348C8A"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r w:rsidRPr="00B536AE">
              <w:rPr>
                <w:rFonts w:ascii="Calibri" w:eastAsia="Times-Roman" w:hAnsi="Calibri" w:cs="Times-Roman"/>
                <w:sz w:val="20"/>
                <w:szCs w:val="20"/>
              </w:rPr>
              <w:t xml:space="preserve">7. </w:t>
            </w:r>
            <w:r w:rsidRPr="00B536AE">
              <w:rPr>
                <w:rFonts w:ascii="Calibri" w:eastAsia="Times-Roman" w:hAnsi="Calibri" w:cs="Times-Roman"/>
                <w:b/>
                <w:bCs/>
                <w:sz w:val="20"/>
                <w:szCs w:val="20"/>
              </w:rPr>
              <w:t xml:space="preserve">Quality of Written Communication: </w:t>
            </w:r>
            <w:r w:rsidRPr="00B536AE">
              <w:rPr>
                <w:rFonts w:ascii="Calibri" w:eastAsia="Times-Roman" w:hAnsi="Calibri" w:cs="Times-Roman"/>
                <w:sz w:val="20"/>
                <w:szCs w:val="20"/>
              </w:rPr>
              <w:t>Communicates research proposal clearly and</w:t>
            </w:r>
            <w:r w:rsidRPr="00B536AE">
              <w:rPr>
                <w:rFonts w:ascii="Calibri" w:eastAsia="Times-Roman" w:hAnsi="Calibri" w:cs="Times-Roman"/>
                <w:b/>
                <w:bCs/>
                <w:sz w:val="20"/>
                <w:szCs w:val="20"/>
              </w:rPr>
              <w:t xml:space="preserve"> </w:t>
            </w:r>
            <w:r w:rsidRPr="00B536AE">
              <w:rPr>
                <w:rFonts w:ascii="Calibri" w:eastAsia="Times-Roman" w:hAnsi="Calibri" w:cs="Times-Roman"/>
                <w:sz w:val="20"/>
                <w:szCs w:val="20"/>
              </w:rPr>
              <w:t xml:space="preserve">professionally in </w:t>
            </w:r>
            <w:r w:rsidRPr="00B536AE">
              <w:rPr>
                <w:rFonts w:ascii="Calibri" w:eastAsia="Times-Roman" w:hAnsi="Calibri" w:cs="Times-Roman"/>
                <w:b/>
                <w:bCs/>
                <w:sz w:val="20"/>
                <w:szCs w:val="20"/>
              </w:rPr>
              <w:t xml:space="preserve">written </w:t>
            </w:r>
            <w:r w:rsidRPr="00B536AE">
              <w:rPr>
                <w:rFonts w:ascii="Calibri" w:eastAsia="Times-Roman" w:hAnsi="Calibri" w:cs="Times-Roman"/>
                <w:sz w:val="20"/>
                <w:szCs w:val="20"/>
              </w:rPr>
              <w:t>form</w:t>
            </w:r>
          </w:p>
        </w:tc>
        <w:tc>
          <w:tcPr>
            <w:tcW w:w="1440" w:type="dxa"/>
          </w:tcPr>
          <w:p w14:paraId="03005FDB"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530" w:type="dxa"/>
          </w:tcPr>
          <w:p w14:paraId="406A003E"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458" w:type="dxa"/>
          </w:tcPr>
          <w:p w14:paraId="3D982065"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r>
      <w:tr w:rsidR="00715927" w:rsidRPr="00B536AE" w14:paraId="24E1996C" w14:textId="77777777" w:rsidTr="00C01DDD">
        <w:tc>
          <w:tcPr>
            <w:tcW w:w="5508" w:type="dxa"/>
          </w:tcPr>
          <w:p w14:paraId="26634EFD"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r w:rsidRPr="00B536AE">
              <w:rPr>
                <w:rFonts w:ascii="Calibri" w:eastAsia="Times-Roman" w:hAnsi="Calibri" w:cs="Times-Roman"/>
                <w:sz w:val="20"/>
                <w:szCs w:val="20"/>
              </w:rPr>
              <w:t xml:space="preserve">8. </w:t>
            </w:r>
            <w:r w:rsidRPr="00B536AE">
              <w:rPr>
                <w:rFonts w:ascii="Calibri" w:eastAsia="Times-Roman" w:hAnsi="Calibri" w:cs="Times-Roman"/>
                <w:b/>
                <w:bCs/>
                <w:sz w:val="20"/>
                <w:szCs w:val="20"/>
              </w:rPr>
              <w:t xml:space="preserve">Quality of Oral Communication: </w:t>
            </w:r>
            <w:r w:rsidRPr="00B536AE">
              <w:rPr>
                <w:rFonts w:ascii="Calibri" w:eastAsia="Times-Roman" w:hAnsi="Calibri" w:cs="Times-Roman"/>
                <w:sz w:val="20"/>
                <w:szCs w:val="20"/>
              </w:rPr>
              <w:t>Communicates research proposal clearly and</w:t>
            </w:r>
            <w:r w:rsidRPr="00B536AE">
              <w:rPr>
                <w:rFonts w:ascii="Calibri" w:eastAsia="Times-Roman" w:hAnsi="Calibri" w:cs="Times-Roman"/>
                <w:b/>
                <w:bCs/>
                <w:sz w:val="20"/>
                <w:szCs w:val="20"/>
              </w:rPr>
              <w:t xml:space="preserve"> </w:t>
            </w:r>
            <w:r w:rsidRPr="00B536AE">
              <w:rPr>
                <w:rFonts w:ascii="Calibri" w:eastAsia="Times-Roman" w:hAnsi="Calibri" w:cs="Times-Roman"/>
                <w:sz w:val="20"/>
                <w:szCs w:val="20"/>
              </w:rPr>
              <w:t xml:space="preserve">professionally in </w:t>
            </w:r>
            <w:r w:rsidRPr="00B536AE">
              <w:rPr>
                <w:rFonts w:ascii="Calibri" w:eastAsia="Times-Roman" w:hAnsi="Calibri" w:cs="Times-Roman"/>
                <w:b/>
                <w:bCs/>
                <w:sz w:val="20"/>
                <w:szCs w:val="20"/>
              </w:rPr>
              <w:t xml:space="preserve">oral </w:t>
            </w:r>
            <w:r w:rsidRPr="00B536AE">
              <w:rPr>
                <w:rFonts w:ascii="Calibri" w:eastAsia="Times-Roman" w:hAnsi="Calibri" w:cs="Times-Roman"/>
                <w:sz w:val="20"/>
                <w:szCs w:val="20"/>
              </w:rPr>
              <w:t>form</w:t>
            </w:r>
          </w:p>
        </w:tc>
        <w:tc>
          <w:tcPr>
            <w:tcW w:w="1440" w:type="dxa"/>
          </w:tcPr>
          <w:p w14:paraId="4AD9FB1A"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530" w:type="dxa"/>
          </w:tcPr>
          <w:p w14:paraId="27830151"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458" w:type="dxa"/>
          </w:tcPr>
          <w:p w14:paraId="67D65757"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r>
      <w:tr w:rsidR="00715927" w:rsidRPr="00B536AE" w14:paraId="3C8A3CC1" w14:textId="77777777" w:rsidTr="00C01DDD">
        <w:tc>
          <w:tcPr>
            <w:tcW w:w="5508" w:type="dxa"/>
          </w:tcPr>
          <w:p w14:paraId="7DC77E86" w14:textId="77777777" w:rsidR="00715927" w:rsidRPr="00B536AE" w:rsidRDefault="00715927" w:rsidP="00C01DDD">
            <w:pPr>
              <w:widowControl w:val="0"/>
              <w:autoSpaceDE w:val="0"/>
              <w:autoSpaceDN w:val="0"/>
              <w:adjustRightInd w:val="0"/>
              <w:rPr>
                <w:rFonts w:ascii="Calibri" w:hAnsi="Calibri" w:cs="Times-Bold"/>
                <w:sz w:val="20"/>
                <w:szCs w:val="20"/>
              </w:rPr>
            </w:pPr>
            <w:r w:rsidRPr="00B536AE">
              <w:rPr>
                <w:rFonts w:ascii="Calibri" w:eastAsia="Times-Roman" w:hAnsi="Calibri" w:cs="Times-Roman"/>
                <w:sz w:val="20"/>
                <w:szCs w:val="20"/>
              </w:rPr>
              <w:t xml:space="preserve">9. </w:t>
            </w:r>
            <w:r w:rsidRPr="00B536AE">
              <w:rPr>
                <w:rFonts w:ascii="Calibri" w:hAnsi="Calibri" w:cs="Times-Bold"/>
                <w:b/>
                <w:bCs/>
                <w:sz w:val="20"/>
                <w:szCs w:val="20"/>
              </w:rPr>
              <w:t xml:space="preserve">Critical Thinking: </w:t>
            </w:r>
            <w:r w:rsidRPr="00B536AE">
              <w:rPr>
                <w:rFonts w:ascii="Calibri" w:hAnsi="Calibri" w:cs="Times-Bold"/>
                <w:sz w:val="20"/>
                <w:szCs w:val="20"/>
              </w:rPr>
              <w:t>Demonstrates capacity for critical thinking and problem solvent relevant to the capability to conduct independent research in the area of study</w:t>
            </w:r>
          </w:p>
        </w:tc>
        <w:tc>
          <w:tcPr>
            <w:tcW w:w="1440" w:type="dxa"/>
          </w:tcPr>
          <w:p w14:paraId="694DE705"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530" w:type="dxa"/>
          </w:tcPr>
          <w:p w14:paraId="6CA48CE5"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458" w:type="dxa"/>
          </w:tcPr>
          <w:p w14:paraId="7FBE2479"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r>
      <w:tr w:rsidR="00715927" w:rsidRPr="00B536AE" w14:paraId="0BBC0C1A" w14:textId="77777777" w:rsidTr="00C01DDD">
        <w:tc>
          <w:tcPr>
            <w:tcW w:w="5508" w:type="dxa"/>
          </w:tcPr>
          <w:p w14:paraId="1E498943" w14:textId="77777777" w:rsidR="00715927" w:rsidRPr="00B536AE" w:rsidRDefault="00715927" w:rsidP="00C01DDD">
            <w:pPr>
              <w:widowControl w:val="0"/>
              <w:autoSpaceDE w:val="0"/>
              <w:autoSpaceDN w:val="0"/>
              <w:adjustRightInd w:val="0"/>
              <w:rPr>
                <w:rFonts w:ascii="Calibri" w:hAnsi="Calibri" w:cs="Times-Bold"/>
                <w:sz w:val="20"/>
                <w:szCs w:val="20"/>
              </w:rPr>
            </w:pPr>
            <w:r w:rsidRPr="00B536AE">
              <w:rPr>
                <w:rFonts w:ascii="Calibri" w:eastAsia="Times-Roman" w:hAnsi="Calibri" w:cs="Times-Roman"/>
                <w:sz w:val="20"/>
                <w:szCs w:val="20"/>
              </w:rPr>
              <w:t xml:space="preserve">10. </w:t>
            </w:r>
            <w:r w:rsidRPr="00B536AE">
              <w:rPr>
                <w:rFonts w:ascii="Calibri" w:hAnsi="Calibri" w:cs="Times-Bold"/>
                <w:b/>
                <w:bCs/>
                <w:sz w:val="20"/>
                <w:szCs w:val="20"/>
              </w:rPr>
              <w:t xml:space="preserve">Broader Impact: </w:t>
            </w:r>
            <w:r w:rsidRPr="00B536AE">
              <w:rPr>
                <w:rFonts w:ascii="Calibri" w:hAnsi="Calibri" w:cs="Times-Bold"/>
                <w:sz w:val="20"/>
                <w:szCs w:val="20"/>
              </w:rPr>
              <w:t>Demonstrates awareness of broader implications of the proposed research. Broader implications may include social, economic, technical, ethical, business, etc. aspects.</w:t>
            </w:r>
          </w:p>
        </w:tc>
        <w:tc>
          <w:tcPr>
            <w:tcW w:w="1440" w:type="dxa"/>
          </w:tcPr>
          <w:p w14:paraId="06239E51"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530" w:type="dxa"/>
          </w:tcPr>
          <w:p w14:paraId="1F7D4E23"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458" w:type="dxa"/>
          </w:tcPr>
          <w:p w14:paraId="252B5DD9"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r>
      <w:tr w:rsidR="00715927" w:rsidRPr="00B536AE" w14:paraId="7796D1AA" w14:textId="77777777" w:rsidTr="00C01DDD">
        <w:tc>
          <w:tcPr>
            <w:tcW w:w="5508" w:type="dxa"/>
          </w:tcPr>
          <w:p w14:paraId="4828F2BF" w14:textId="77777777" w:rsidR="00715927" w:rsidRPr="00B536AE" w:rsidRDefault="00715927" w:rsidP="00C01DDD">
            <w:pPr>
              <w:widowControl w:val="0"/>
              <w:autoSpaceDE w:val="0"/>
              <w:autoSpaceDN w:val="0"/>
              <w:adjustRightInd w:val="0"/>
              <w:rPr>
                <w:rFonts w:ascii="Calibri" w:eastAsia="Times-Roman" w:hAnsi="Calibri" w:cs="Times-Roman"/>
                <w:sz w:val="20"/>
                <w:szCs w:val="20"/>
              </w:rPr>
            </w:pPr>
            <w:r w:rsidRPr="00B536AE">
              <w:rPr>
                <w:rFonts w:ascii="Calibri" w:eastAsia="Times-Roman" w:hAnsi="Calibri" w:cs="Times-Roman"/>
                <w:sz w:val="20"/>
                <w:szCs w:val="20"/>
              </w:rPr>
              <w:t>11.</w:t>
            </w:r>
            <w:r w:rsidRPr="00B536AE">
              <w:rPr>
                <w:rFonts w:ascii="Calibri" w:eastAsia="Times-Roman" w:hAnsi="Calibri" w:cs="Times-Roman"/>
                <w:b/>
                <w:sz w:val="20"/>
                <w:szCs w:val="20"/>
              </w:rPr>
              <w:t xml:space="preserve"> Ethical Aspects</w:t>
            </w:r>
            <w:r w:rsidRPr="00B536AE">
              <w:rPr>
                <w:rFonts w:ascii="Calibri" w:eastAsia="Times-Roman" w:hAnsi="Calibri" w:cs="Times-Roman"/>
                <w:sz w:val="20"/>
                <w:szCs w:val="20"/>
              </w:rPr>
              <w:t>: Demonstrates awareness of ethical aspects of the proposed research and tenets of responsible conduct of research in general</w:t>
            </w:r>
          </w:p>
        </w:tc>
        <w:tc>
          <w:tcPr>
            <w:tcW w:w="1440" w:type="dxa"/>
          </w:tcPr>
          <w:p w14:paraId="65F57728"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530" w:type="dxa"/>
          </w:tcPr>
          <w:p w14:paraId="14E91758"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458" w:type="dxa"/>
          </w:tcPr>
          <w:p w14:paraId="4D314E54"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r>
      <w:tr w:rsidR="00715927" w:rsidRPr="00B536AE" w14:paraId="605A9C37" w14:textId="77777777" w:rsidTr="00C01DDD">
        <w:tc>
          <w:tcPr>
            <w:tcW w:w="5508" w:type="dxa"/>
          </w:tcPr>
          <w:p w14:paraId="6FF66F33" w14:textId="77777777" w:rsidR="00715927" w:rsidRPr="00B536AE" w:rsidRDefault="00715927" w:rsidP="00C01DDD">
            <w:pPr>
              <w:widowControl w:val="0"/>
              <w:autoSpaceDE w:val="0"/>
              <w:autoSpaceDN w:val="0"/>
              <w:adjustRightInd w:val="0"/>
              <w:rPr>
                <w:rFonts w:ascii="Calibri" w:eastAsia="Times-Roman" w:hAnsi="Calibri" w:cs="Times-Roman"/>
                <w:sz w:val="20"/>
                <w:szCs w:val="20"/>
              </w:rPr>
            </w:pPr>
            <w:r w:rsidRPr="00B536AE">
              <w:rPr>
                <w:rFonts w:ascii="Calibri" w:eastAsia="Times-Roman" w:hAnsi="Calibri" w:cs="Times-Roman"/>
                <w:sz w:val="20"/>
                <w:szCs w:val="20"/>
              </w:rPr>
              <w:t>12.</w:t>
            </w:r>
            <w:r w:rsidRPr="00B536AE">
              <w:rPr>
                <w:rFonts w:ascii="Calibri" w:eastAsia="Times-Roman" w:hAnsi="Calibri" w:cs="Times-Roman"/>
                <w:b/>
                <w:sz w:val="20"/>
                <w:szCs w:val="20"/>
              </w:rPr>
              <w:t>Subject Area Mastery:</w:t>
            </w:r>
            <w:r w:rsidRPr="00B536AE">
              <w:rPr>
                <w:rFonts w:ascii="Calibri" w:eastAsia="Times-Roman" w:hAnsi="Calibri" w:cs="Times-Roman"/>
                <w:sz w:val="20"/>
                <w:szCs w:val="20"/>
              </w:rPr>
              <w:t xml:space="preserve"> Demonstrates mastery of the subject areas encompassed by one of the sub-disciplines of pharmaceutical sciences, i.e., pharmacology, medicinal chemistry or pharmaceutics</w:t>
            </w:r>
          </w:p>
        </w:tc>
        <w:tc>
          <w:tcPr>
            <w:tcW w:w="1440" w:type="dxa"/>
          </w:tcPr>
          <w:p w14:paraId="5C14EEE3"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530" w:type="dxa"/>
          </w:tcPr>
          <w:p w14:paraId="2A1D61F1"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c>
          <w:tcPr>
            <w:tcW w:w="1458" w:type="dxa"/>
          </w:tcPr>
          <w:p w14:paraId="44432E78" w14:textId="77777777" w:rsidR="00715927" w:rsidRPr="00B536AE" w:rsidRDefault="00715927" w:rsidP="00C01DDD">
            <w:pPr>
              <w:widowControl w:val="0"/>
              <w:autoSpaceDE w:val="0"/>
              <w:autoSpaceDN w:val="0"/>
              <w:adjustRightInd w:val="0"/>
              <w:rPr>
                <w:rFonts w:ascii="Calibri" w:eastAsia="Times-Roman" w:hAnsi="Calibri" w:cs="Times-Roman"/>
                <w:b/>
                <w:bCs/>
                <w:sz w:val="20"/>
                <w:szCs w:val="20"/>
              </w:rPr>
            </w:pPr>
          </w:p>
        </w:tc>
      </w:tr>
    </w:tbl>
    <w:p w14:paraId="0F27D608" w14:textId="77777777" w:rsidR="00715927" w:rsidRDefault="00715927" w:rsidP="00715927">
      <w:pPr>
        <w:widowControl w:val="0"/>
        <w:autoSpaceDE w:val="0"/>
        <w:autoSpaceDN w:val="0"/>
        <w:adjustRightInd w:val="0"/>
        <w:rPr>
          <w:rFonts w:ascii="Calibri" w:eastAsia="Times-Roman" w:hAnsi="Calibri" w:cs="Times-Roman"/>
          <w:b/>
          <w:bCs/>
        </w:rPr>
      </w:pPr>
    </w:p>
    <w:p w14:paraId="064AA18A" w14:textId="77777777" w:rsidR="00715927" w:rsidRDefault="00715927" w:rsidP="00715927">
      <w:pPr>
        <w:widowControl w:val="0"/>
        <w:autoSpaceDE w:val="0"/>
        <w:autoSpaceDN w:val="0"/>
        <w:adjustRightInd w:val="0"/>
        <w:ind w:left="-90"/>
        <w:rPr>
          <w:rFonts w:ascii="Calibri" w:eastAsia="Times-Roman" w:hAnsi="Calibri" w:cs="Times-Roman"/>
          <w:szCs w:val="22"/>
        </w:rPr>
      </w:pPr>
      <w:r>
        <w:rPr>
          <w:rFonts w:ascii="Calibri" w:eastAsia="Times-Roman" w:hAnsi="Calibri" w:cs="Times-Roman"/>
          <w:b/>
          <w:bCs/>
          <w:szCs w:val="22"/>
        </w:rPr>
        <w:t xml:space="preserve">Overall Assessment: </w:t>
      </w:r>
      <w:r>
        <w:rPr>
          <w:rFonts w:ascii="Calibri" w:eastAsia="Times-Roman" w:hAnsi="Calibri" w:cs="Times-Roman"/>
          <w:szCs w:val="22"/>
        </w:rPr>
        <w:t>based on the evidence provided in items 1 – 12</w:t>
      </w:r>
      <w:r w:rsidRPr="001B4336">
        <w:rPr>
          <w:rFonts w:ascii="Calibri" w:eastAsia="Times-Roman" w:hAnsi="Calibri" w:cs="Times-Roman"/>
          <w:szCs w:val="22"/>
        </w:rPr>
        <w:t xml:space="preserve"> above.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4"/>
        <w:gridCol w:w="2484"/>
        <w:gridCol w:w="2484"/>
        <w:gridCol w:w="2484"/>
      </w:tblGrid>
      <w:tr w:rsidR="00715927" w:rsidRPr="00B536AE" w14:paraId="5D8119E2" w14:textId="77777777" w:rsidTr="00C01DDD">
        <w:tc>
          <w:tcPr>
            <w:tcW w:w="2484" w:type="dxa"/>
            <w:vMerge w:val="restart"/>
            <w:shd w:val="clear" w:color="auto" w:fill="E6E6E6"/>
            <w:vAlign w:val="center"/>
          </w:tcPr>
          <w:p w14:paraId="7823DA2F" w14:textId="77777777" w:rsidR="00715927" w:rsidRPr="00B536AE" w:rsidRDefault="00715927" w:rsidP="00C01DDD">
            <w:pPr>
              <w:widowControl w:val="0"/>
              <w:autoSpaceDE w:val="0"/>
              <w:autoSpaceDN w:val="0"/>
              <w:adjustRightInd w:val="0"/>
              <w:jc w:val="center"/>
              <w:rPr>
                <w:rFonts w:ascii="Calibri" w:eastAsia="Times-Roman" w:hAnsi="Calibri" w:cs="Times-Roman"/>
                <w:sz w:val="21"/>
                <w:szCs w:val="21"/>
              </w:rPr>
            </w:pPr>
            <w:r w:rsidRPr="00B536AE">
              <w:rPr>
                <w:rFonts w:ascii="Calibri" w:eastAsia="Times-Roman" w:hAnsi="Calibri" w:cs="Times-Roman"/>
                <w:b/>
                <w:bCs/>
                <w:sz w:val="21"/>
                <w:szCs w:val="21"/>
              </w:rPr>
              <w:t>CRITERIA</w:t>
            </w:r>
          </w:p>
        </w:tc>
        <w:tc>
          <w:tcPr>
            <w:tcW w:w="7452" w:type="dxa"/>
            <w:gridSpan w:val="3"/>
            <w:shd w:val="clear" w:color="auto" w:fill="E6E6E6"/>
            <w:vAlign w:val="center"/>
          </w:tcPr>
          <w:p w14:paraId="12763FFA" w14:textId="77777777" w:rsidR="00715927" w:rsidRPr="00B536AE" w:rsidRDefault="00715927" w:rsidP="00C01DDD">
            <w:pPr>
              <w:widowControl w:val="0"/>
              <w:autoSpaceDE w:val="0"/>
              <w:autoSpaceDN w:val="0"/>
              <w:adjustRightInd w:val="0"/>
              <w:jc w:val="center"/>
              <w:rPr>
                <w:rFonts w:ascii="Calibri" w:eastAsia="Times-Roman" w:hAnsi="Calibri" w:cs="Times-Roman"/>
                <w:b/>
                <w:bCs/>
                <w:sz w:val="21"/>
                <w:szCs w:val="21"/>
              </w:rPr>
            </w:pPr>
            <w:r w:rsidRPr="00B536AE">
              <w:rPr>
                <w:rFonts w:ascii="Calibri" w:eastAsia="Times-Roman" w:hAnsi="Calibri" w:cs="Times-Roman"/>
                <w:b/>
                <w:bCs/>
                <w:sz w:val="21"/>
                <w:szCs w:val="21"/>
              </w:rPr>
              <w:t>PERFORMANCE RATINGS for PRELIMINARY EXAM</w:t>
            </w:r>
          </w:p>
        </w:tc>
      </w:tr>
      <w:tr w:rsidR="00715927" w:rsidRPr="00B536AE" w14:paraId="2C1713BD" w14:textId="77777777" w:rsidTr="00C01DDD">
        <w:tc>
          <w:tcPr>
            <w:tcW w:w="2484" w:type="dxa"/>
            <w:vMerge/>
            <w:shd w:val="clear" w:color="auto" w:fill="E6E6E6"/>
            <w:vAlign w:val="center"/>
          </w:tcPr>
          <w:p w14:paraId="3CCAD88E" w14:textId="77777777" w:rsidR="00715927" w:rsidRPr="00B536AE" w:rsidRDefault="00715927" w:rsidP="00C01DDD">
            <w:pPr>
              <w:widowControl w:val="0"/>
              <w:autoSpaceDE w:val="0"/>
              <w:autoSpaceDN w:val="0"/>
              <w:adjustRightInd w:val="0"/>
              <w:jc w:val="center"/>
              <w:rPr>
                <w:rFonts w:ascii="Calibri" w:eastAsia="Times-Roman" w:hAnsi="Calibri" w:cs="Times-Roman"/>
                <w:sz w:val="21"/>
                <w:szCs w:val="21"/>
              </w:rPr>
            </w:pPr>
          </w:p>
        </w:tc>
        <w:tc>
          <w:tcPr>
            <w:tcW w:w="2484" w:type="dxa"/>
            <w:shd w:val="clear" w:color="auto" w:fill="E6E6E6"/>
            <w:vAlign w:val="center"/>
          </w:tcPr>
          <w:p w14:paraId="4CE2972D" w14:textId="77777777" w:rsidR="00715927" w:rsidRPr="00B536AE" w:rsidRDefault="00715927" w:rsidP="00C01DDD">
            <w:pPr>
              <w:widowControl w:val="0"/>
              <w:autoSpaceDE w:val="0"/>
              <w:autoSpaceDN w:val="0"/>
              <w:adjustRightInd w:val="0"/>
              <w:jc w:val="center"/>
              <w:rPr>
                <w:rFonts w:ascii="Calibri" w:eastAsia="Times-Roman" w:hAnsi="Calibri" w:cs="Times-Roman"/>
                <w:b/>
                <w:bCs/>
                <w:i/>
                <w:sz w:val="21"/>
                <w:szCs w:val="21"/>
              </w:rPr>
            </w:pPr>
            <w:r w:rsidRPr="00B536AE">
              <w:rPr>
                <w:rFonts w:ascii="Calibri" w:eastAsia="Times-Roman" w:hAnsi="Calibri" w:cs="Times-Roman"/>
                <w:b/>
                <w:bCs/>
                <w:i/>
                <w:sz w:val="21"/>
                <w:szCs w:val="21"/>
              </w:rPr>
              <w:t>Does NOT PASS Exam</w:t>
            </w:r>
          </w:p>
        </w:tc>
        <w:tc>
          <w:tcPr>
            <w:tcW w:w="4968" w:type="dxa"/>
            <w:gridSpan w:val="2"/>
            <w:shd w:val="clear" w:color="auto" w:fill="E6E6E6"/>
            <w:vAlign w:val="center"/>
          </w:tcPr>
          <w:p w14:paraId="2BCE8027" w14:textId="77777777" w:rsidR="00715927" w:rsidRPr="00B536AE" w:rsidRDefault="00715927" w:rsidP="00C01DDD">
            <w:pPr>
              <w:widowControl w:val="0"/>
              <w:autoSpaceDE w:val="0"/>
              <w:autoSpaceDN w:val="0"/>
              <w:adjustRightInd w:val="0"/>
              <w:jc w:val="center"/>
              <w:rPr>
                <w:rFonts w:ascii="Calibri" w:eastAsia="Times-Roman" w:hAnsi="Calibri" w:cs="Times-Roman"/>
                <w:b/>
                <w:bCs/>
                <w:i/>
                <w:sz w:val="21"/>
                <w:szCs w:val="21"/>
              </w:rPr>
            </w:pPr>
            <w:r w:rsidRPr="00B536AE">
              <w:rPr>
                <w:rFonts w:ascii="Calibri" w:eastAsia="Times-Roman" w:hAnsi="Calibri" w:cs="Times-Roman"/>
                <w:b/>
                <w:bCs/>
                <w:i/>
                <w:sz w:val="21"/>
                <w:szCs w:val="21"/>
              </w:rPr>
              <w:t>PASSES Exam</w:t>
            </w:r>
          </w:p>
        </w:tc>
      </w:tr>
      <w:tr w:rsidR="00715927" w:rsidRPr="00B536AE" w14:paraId="760DD132" w14:textId="77777777" w:rsidTr="00C01DDD">
        <w:tc>
          <w:tcPr>
            <w:tcW w:w="2484" w:type="dxa"/>
            <w:vMerge w:val="restart"/>
          </w:tcPr>
          <w:p w14:paraId="0C5CFCA6" w14:textId="77777777" w:rsidR="00715927" w:rsidRPr="00B536AE" w:rsidRDefault="00715927" w:rsidP="00C01DDD">
            <w:pPr>
              <w:widowControl w:val="0"/>
              <w:autoSpaceDE w:val="0"/>
              <w:autoSpaceDN w:val="0"/>
              <w:adjustRightInd w:val="0"/>
              <w:rPr>
                <w:rFonts w:ascii="Calibri" w:eastAsia="Times-Roman" w:hAnsi="Calibri" w:cs="Times-Roman"/>
                <w:b/>
                <w:bCs/>
                <w:sz w:val="21"/>
                <w:szCs w:val="21"/>
              </w:rPr>
            </w:pPr>
          </w:p>
          <w:p w14:paraId="66552E9D" w14:textId="77777777" w:rsidR="00715927" w:rsidRPr="00B536AE" w:rsidRDefault="00715927" w:rsidP="00C01DDD">
            <w:pPr>
              <w:widowControl w:val="0"/>
              <w:autoSpaceDE w:val="0"/>
              <w:autoSpaceDN w:val="0"/>
              <w:adjustRightInd w:val="0"/>
              <w:rPr>
                <w:rFonts w:ascii="Calibri" w:eastAsia="Times-Roman" w:hAnsi="Calibri" w:cs="Times-Roman"/>
                <w:b/>
                <w:bCs/>
                <w:sz w:val="21"/>
                <w:szCs w:val="21"/>
              </w:rPr>
            </w:pPr>
            <w:r w:rsidRPr="00B536AE">
              <w:rPr>
                <w:rFonts w:ascii="Calibri" w:eastAsia="Times-Roman" w:hAnsi="Calibri" w:cs="Times-Roman"/>
                <w:b/>
                <w:bCs/>
                <w:sz w:val="21"/>
                <w:szCs w:val="21"/>
              </w:rPr>
              <w:t>OVERALL, My rating of this preliminary exam is:</w:t>
            </w:r>
          </w:p>
        </w:tc>
        <w:tc>
          <w:tcPr>
            <w:tcW w:w="2484" w:type="dxa"/>
            <w:shd w:val="clear" w:color="auto" w:fill="E6E6E6"/>
            <w:vAlign w:val="center"/>
          </w:tcPr>
          <w:p w14:paraId="6CEA33B8" w14:textId="77777777" w:rsidR="00715927" w:rsidRPr="00B536AE" w:rsidRDefault="00715927" w:rsidP="00C01DDD">
            <w:pPr>
              <w:widowControl w:val="0"/>
              <w:autoSpaceDE w:val="0"/>
              <w:autoSpaceDN w:val="0"/>
              <w:adjustRightInd w:val="0"/>
              <w:jc w:val="center"/>
              <w:rPr>
                <w:rFonts w:ascii="Calibri" w:eastAsia="Times-Roman" w:hAnsi="Calibri" w:cs="Times-Roman"/>
                <w:b/>
                <w:bCs/>
                <w:sz w:val="21"/>
                <w:szCs w:val="21"/>
              </w:rPr>
            </w:pPr>
            <w:r w:rsidRPr="00B536AE">
              <w:rPr>
                <w:rFonts w:ascii="Calibri" w:eastAsia="Times-Roman" w:hAnsi="Calibri" w:cs="Times-Roman"/>
                <w:b/>
                <w:bCs/>
                <w:sz w:val="21"/>
                <w:szCs w:val="21"/>
              </w:rPr>
              <w:t>Does not meet</w:t>
            </w:r>
          </w:p>
          <w:p w14:paraId="6FCF0F41" w14:textId="77777777" w:rsidR="00715927" w:rsidRPr="00B536AE" w:rsidRDefault="00715927" w:rsidP="00C01DDD">
            <w:pPr>
              <w:widowControl w:val="0"/>
              <w:autoSpaceDE w:val="0"/>
              <w:autoSpaceDN w:val="0"/>
              <w:adjustRightInd w:val="0"/>
              <w:jc w:val="center"/>
              <w:rPr>
                <w:rFonts w:ascii="Calibri" w:eastAsia="Times-Roman" w:hAnsi="Calibri" w:cs="Times-Roman"/>
                <w:b/>
                <w:bCs/>
                <w:sz w:val="21"/>
                <w:szCs w:val="21"/>
              </w:rPr>
            </w:pPr>
            <w:r w:rsidRPr="00B536AE">
              <w:rPr>
                <w:rFonts w:ascii="Calibri" w:eastAsia="Times-Roman" w:hAnsi="Calibri" w:cs="Times-Roman"/>
                <w:b/>
                <w:bCs/>
                <w:sz w:val="21"/>
                <w:szCs w:val="21"/>
              </w:rPr>
              <w:t>expectations</w:t>
            </w:r>
          </w:p>
        </w:tc>
        <w:tc>
          <w:tcPr>
            <w:tcW w:w="2484" w:type="dxa"/>
            <w:shd w:val="clear" w:color="auto" w:fill="E6E6E6"/>
            <w:vAlign w:val="center"/>
          </w:tcPr>
          <w:p w14:paraId="758922BA" w14:textId="77777777" w:rsidR="00715927" w:rsidRPr="00B536AE" w:rsidRDefault="00715927" w:rsidP="00C01DDD">
            <w:pPr>
              <w:widowControl w:val="0"/>
              <w:autoSpaceDE w:val="0"/>
              <w:autoSpaceDN w:val="0"/>
              <w:adjustRightInd w:val="0"/>
              <w:jc w:val="center"/>
              <w:rPr>
                <w:rFonts w:ascii="Calibri" w:eastAsia="Times-Roman" w:hAnsi="Calibri" w:cs="Times-Roman"/>
                <w:b/>
                <w:bCs/>
                <w:sz w:val="21"/>
                <w:szCs w:val="21"/>
              </w:rPr>
            </w:pPr>
            <w:r w:rsidRPr="00B536AE">
              <w:rPr>
                <w:rFonts w:ascii="Calibri" w:eastAsia="Times-Roman" w:hAnsi="Calibri" w:cs="Times-Roman"/>
                <w:b/>
                <w:bCs/>
                <w:sz w:val="21"/>
                <w:szCs w:val="21"/>
              </w:rPr>
              <w:t>Meets</w:t>
            </w:r>
          </w:p>
          <w:p w14:paraId="29062BFD" w14:textId="77777777" w:rsidR="00715927" w:rsidRPr="00B536AE" w:rsidRDefault="00715927" w:rsidP="00C01DDD">
            <w:pPr>
              <w:widowControl w:val="0"/>
              <w:autoSpaceDE w:val="0"/>
              <w:autoSpaceDN w:val="0"/>
              <w:adjustRightInd w:val="0"/>
              <w:jc w:val="center"/>
              <w:rPr>
                <w:rFonts w:ascii="Calibri" w:eastAsia="Times-Roman" w:hAnsi="Calibri" w:cs="Times-Roman"/>
                <w:b/>
                <w:bCs/>
                <w:sz w:val="21"/>
                <w:szCs w:val="21"/>
              </w:rPr>
            </w:pPr>
            <w:r w:rsidRPr="00B536AE">
              <w:rPr>
                <w:rFonts w:ascii="Calibri" w:eastAsia="Times-Roman" w:hAnsi="Calibri" w:cs="Times-Roman"/>
                <w:b/>
                <w:bCs/>
                <w:sz w:val="21"/>
                <w:szCs w:val="21"/>
              </w:rPr>
              <w:t>expectations</w:t>
            </w:r>
          </w:p>
        </w:tc>
        <w:tc>
          <w:tcPr>
            <w:tcW w:w="2484" w:type="dxa"/>
            <w:shd w:val="clear" w:color="auto" w:fill="E6E6E6"/>
            <w:vAlign w:val="center"/>
          </w:tcPr>
          <w:p w14:paraId="6CD24A78" w14:textId="77777777" w:rsidR="00715927" w:rsidRPr="00B536AE" w:rsidRDefault="00715927" w:rsidP="00C01DDD">
            <w:pPr>
              <w:widowControl w:val="0"/>
              <w:autoSpaceDE w:val="0"/>
              <w:autoSpaceDN w:val="0"/>
              <w:adjustRightInd w:val="0"/>
              <w:jc w:val="center"/>
              <w:rPr>
                <w:rFonts w:ascii="Calibri" w:eastAsia="Times-Roman" w:hAnsi="Calibri" w:cs="Times-Roman"/>
                <w:b/>
                <w:bCs/>
                <w:sz w:val="21"/>
                <w:szCs w:val="21"/>
              </w:rPr>
            </w:pPr>
            <w:r w:rsidRPr="00B536AE">
              <w:rPr>
                <w:rFonts w:ascii="Calibri" w:eastAsia="Times-Roman" w:hAnsi="Calibri" w:cs="Times-Roman"/>
                <w:b/>
                <w:bCs/>
                <w:sz w:val="21"/>
                <w:szCs w:val="21"/>
              </w:rPr>
              <w:t>Exemplary</w:t>
            </w:r>
          </w:p>
          <w:p w14:paraId="5A7FDB52" w14:textId="77777777" w:rsidR="00715927" w:rsidRPr="00B536AE" w:rsidRDefault="00715927" w:rsidP="00C01DDD">
            <w:pPr>
              <w:widowControl w:val="0"/>
              <w:autoSpaceDE w:val="0"/>
              <w:autoSpaceDN w:val="0"/>
              <w:adjustRightInd w:val="0"/>
              <w:jc w:val="center"/>
              <w:rPr>
                <w:rFonts w:ascii="Calibri" w:eastAsia="Times-Roman" w:hAnsi="Calibri" w:cs="Times-Roman"/>
                <w:b/>
                <w:bCs/>
                <w:sz w:val="21"/>
                <w:szCs w:val="21"/>
              </w:rPr>
            </w:pPr>
            <w:r w:rsidRPr="00B536AE">
              <w:rPr>
                <w:rFonts w:ascii="Calibri" w:eastAsia="Times-Roman" w:hAnsi="Calibri" w:cs="Times-Roman"/>
                <w:b/>
                <w:bCs/>
                <w:sz w:val="21"/>
                <w:szCs w:val="21"/>
              </w:rPr>
              <w:t>performance</w:t>
            </w:r>
          </w:p>
        </w:tc>
      </w:tr>
      <w:tr w:rsidR="00715927" w:rsidRPr="00B536AE" w14:paraId="6B39D249" w14:textId="77777777" w:rsidTr="00C01DDD">
        <w:tc>
          <w:tcPr>
            <w:tcW w:w="2484" w:type="dxa"/>
            <w:vMerge/>
          </w:tcPr>
          <w:p w14:paraId="0B1F6766" w14:textId="77777777" w:rsidR="00715927" w:rsidRPr="00B536AE" w:rsidRDefault="00715927" w:rsidP="00C01DDD">
            <w:pPr>
              <w:widowControl w:val="0"/>
              <w:autoSpaceDE w:val="0"/>
              <w:autoSpaceDN w:val="0"/>
              <w:adjustRightInd w:val="0"/>
              <w:rPr>
                <w:rFonts w:ascii="Calibri" w:eastAsia="Times-Roman" w:hAnsi="Calibri" w:cs="Times-Roman"/>
                <w:sz w:val="21"/>
                <w:szCs w:val="21"/>
              </w:rPr>
            </w:pPr>
          </w:p>
        </w:tc>
        <w:tc>
          <w:tcPr>
            <w:tcW w:w="2484" w:type="dxa"/>
          </w:tcPr>
          <w:p w14:paraId="4ECE6DD3" w14:textId="77777777" w:rsidR="00715927" w:rsidRPr="00B536AE" w:rsidRDefault="00715927" w:rsidP="00C01DDD">
            <w:pPr>
              <w:widowControl w:val="0"/>
              <w:autoSpaceDE w:val="0"/>
              <w:autoSpaceDN w:val="0"/>
              <w:adjustRightInd w:val="0"/>
              <w:rPr>
                <w:rFonts w:ascii="Calibri" w:eastAsia="Times-Roman" w:hAnsi="Calibri" w:cs="Times-Roman"/>
                <w:sz w:val="21"/>
                <w:szCs w:val="21"/>
              </w:rPr>
            </w:pPr>
          </w:p>
        </w:tc>
        <w:tc>
          <w:tcPr>
            <w:tcW w:w="2484" w:type="dxa"/>
          </w:tcPr>
          <w:p w14:paraId="60581337" w14:textId="77777777" w:rsidR="00715927" w:rsidRPr="00B536AE" w:rsidRDefault="00715927" w:rsidP="00C01DDD">
            <w:pPr>
              <w:widowControl w:val="0"/>
              <w:autoSpaceDE w:val="0"/>
              <w:autoSpaceDN w:val="0"/>
              <w:adjustRightInd w:val="0"/>
              <w:rPr>
                <w:rFonts w:ascii="Calibri" w:eastAsia="Times-Roman" w:hAnsi="Calibri" w:cs="Times-Roman"/>
                <w:sz w:val="21"/>
                <w:szCs w:val="21"/>
              </w:rPr>
            </w:pPr>
          </w:p>
        </w:tc>
        <w:tc>
          <w:tcPr>
            <w:tcW w:w="2484" w:type="dxa"/>
          </w:tcPr>
          <w:p w14:paraId="2DE5FD79" w14:textId="77777777" w:rsidR="00715927" w:rsidRPr="00B536AE" w:rsidRDefault="00715927" w:rsidP="00C01DDD">
            <w:pPr>
              <w:widowControl w:val="0"/>
              <w:autoSpaceDE w:val="0"/>
              <w:autoSpaceDN w:val="0"/>
              <w:adjustRightInd w:val="0"/>
              <w:rPr>
                <w:rFonts w:ascii="Calibri" w:eastAsia="Times-Roman" w:hAnsi="Calibri" w:cs="Times-Roman"/>
                <w:sz w:val="21"/>
                <w:szCs w:val="21"/>
              </w:rPr>
            </w:pPr>
          </w:p>
        </w:tc>
      </w:tr>
    </w:tbl>
    <w:p w14:paraId="244537BA" w14:textId="77777777" w:rsidR="00715927" w:rsidRPr="00162FAD" w:rsidRDefault="00715927" w:rsidP="00715927">
      <w:pPr>
        <w:rPr>
          <w:rFonts w:ascii="Calibri" w:eastAsia="Times-Roman" w:hAnsi="Calibri" w:cs="Times-Roman"/>
          <w:b/>
          <w:i/>
          <w:sz w:val="22"/>
          <w:szCs w:val="22"/>
        </w:rPr>
      </w:pPr>
    </w:p>
    <w:p w14:paraId="0E77A221" w14:textId="77777777" w:rsidR="00715927" w:rsidRPr="00715927" w:rsidRDefault="00715927" w:rsidP="00715927">
      <w:pPr>
        <w:rPr>
          <w:rFonts w:ascii="Calibri" w:eastAsia="Times-Roman" w:hAnsi="Calibri" w:cs="Times-Roman"/>
          <w:b/>
          <w:i/>
          <w:sz w:val="20"/>
          <w:szCs w:val="20"/>
        </w:rPr>
      </w:pPr>
      <w:r w:rsidRPr="00B536AE">
        <w:rPr>
          <w:rFonts w:ascii="Calibri" w:eastAsia="Times-Roman" w:hAnsi="Calibri" w:cs="Times-Roman"/>
          <w:b/>
          <w:i/>
          <w:sz w:val="20"/>
          <w:szCs w:val="20"/>
        </w:rPr>
        <w:t>Examiner/Major Advisor: Please use the reverse side of this form for written commentary, providing an explanation for any items scored as “does not meet expectations” or detailed comments if the student does not pass. Please provide a copy of this completed evaluation form to the student; return the original SIGNED version to Debra Peters, 115 Pharmacy.</w:t>
      </w:r>
    </w:p>
    <w:p w14:paraId="1E939160" w14:textId="77777777" w:rsidR="0004473F" w:rsidRPr="00715927" w:rsidRDefault="0004473F" w:rsidP="00715927">
      <w:pPr>
        <w:rPr>
          <w:rFonts w:ascii="Arial" w:hAnsi="Arial"/>
          <w:sz w:val="23"/>
          <w:szCs w:val="23"/>
        </w:rPr>
        <w:sectPr w:rsidR="0004473F" w:rsidRPr="00715927" w:rsidSect="00DA645B">
          <w:headerReference w:type="default" r:id="rId8"/>
          <w:footerReference w:type="default" r:id="rId9"/>
          <w:type w:val="continuous"/>
          <w:pgSz w:w="12240" w:h="15840"/>
          <w:pgMar w:top="720" w:right="1080" w:bottom="806" w:left="1080" w:header="720" w:footer="720" w:gutter="0"/>
          <w:cols w:space="720"/>
          <w:docGrid w:linePitch="272"/>
        </w:sectPr>
      </w:pPr>
    </w:p>
    <w:p w14:paraId="1E3CCAFF" w14:textId="77777777" w:rsidR="004845FB" w:rsidRPr="001B6718" w:rsidRDefault="00F40477" w:rsidP="00E155E1">
      <w:pPr>
        <w:pStyle w:val="Heading1"/>
        <w:rPr>
          <w:rFonts w:ascii="Calibri" w:hAnsi="Calibri" w:cs="Calibri"/>
          <w:b/>
          <w:sz w:val="22"/>
          <w:szCs w:val="22"/>
          <w:u w:val="none"/>
        </w:rPr>
      </w:pPr>
      <w:bookmarkStart w:id="2" w:name="_Toc522622358"/>
      <w:bookmarkStart w:id="3" w:name="_Toc18691616"/>
      <w:r w:rsidRPr="001B6718">
        <w:rPr>
          <w:rFonts w:ascii="Calibri" w:eastAsia="Times-Roman" w:hAnsi="Calibri" w:cs="Calibri"/>
          <w:b/>
          <w:sz w:val="22"/>
          <w:szCs w:val="22"/>
          <w:u w:val="none"/>
        </w:rPr>
        <w:lastRenderedPageBreak/>
        <w:t xml:space="preserve">Ph.D. PRELIMINARY EXAM in </w:t>
      </w:r>
      <w:r w:rsidR="004845FB" w:rsidRPr="001B6718">
        <w:rPr>
          <w:rFonts w:ascii="Calibri" w:eastAsia="Times-Roman" w:hAnsi="Calibri" w:cs="Calibri"/>
          <w:b/>
          <w:i/>
          <w:sz w:val="22"/>
          <w:szCs w:val="22"/>
        </w:rPr>
        <w:t>Pharmaceutical Sciences</w:t>
      </w:r>
      <w:r w:rsidRPr="001B6718">
        <w:rPr>
          <w:rFonts w:ascii="Calibri" w:hAnsi="Calibri" w:cs="Calibri"/>
          <w:b/>
          <w:sz w:val="22"/>
          <w:szCs w:val="22"/>
          <w:u w:val="none"/>
        </w:rPr>
        <w:t xml:space="preserve"> </w:t>
      </w:r>
      <w:r w:rsidR="004845FB" w:rsidRPr="001B6718">
        <w:rPr>
          <w:rFonts w:ascii="Calibri" w:hAnsi="Calibri" w:cs="Calibri"/>
          <w:b/>
          <w:sz w:val="22"/>
          <w:szCs w:val="22"/>
          <w:u w:val="none"/>
        </w:rPr>
        <w:t>Student Evaluation: w</w:t>
      </w:r>
      <w:r w:rsidRPr="001B6718">
        <w:rPr>
          <w:rFonts w:ascii="Calibri" w:hAnsi="Calibri" w:cs="Calibri"/>
          <w:b/>
          <w:sz w:val="22"/>
          <w:szCs w:val="22"/>
          <w:u w:val="none"/>
        </w:rPr>
        <w:t>ritten comments on performance</w:t>
      </w:r>
      <w:bookmarkEnd w:id="2"/>
      <w:bookmarkEnd w:id="3"/>
      <w:r w:rsidRPr="001B6718">
        <w:rPr>
          <w:rFonts w:ascii="Calibri" w:hAnsi="Calibri" w:cs="Calibri"/>
          <w:b/>
          <w:sz w:val="22"/>
          <w:szCs w:val="22"/>
          <w:u w:val="none"/>
        </w:rPr>
        <w:t xml:space="preserve">  </w:t>
      </w:r>
    </w:p>
    <w:p w14:paraId="1D44582E" w14:textId="77777777" w:rsidR="00F40477" w:rsidRDefault="00F40477" w:rsidP="00F40477">
      <w:pPr>
        <w:rPr>
          <w:rFonts w:ascii="Calibri" w:eastAsia="Times-Roman" w:hAnsi="Calibri" w:cs="Times-Roman"/>
        </w:rPr>
      </w:pPr>
    </w:p>
    <w:p w14:paraId="61F79162" w14:textId="77777777" w:rsidR="004845FB" w:rsidRPr="001B4336" w:rsidRDefault="004845FB" w:rsidP="004845FB">
      <w:pPr>
        <w:widowControl w:val="0"/>
        <w:autoSpaceDE w:val="0"/>
        <w:autoSpaceDN w:val="0"/>
        <w:adjustRightInd w:val="0"/>
        <w:rPr>
          <w:rFonts w:ascii="Calibri" w:eastAsia="Times-Roman" w:hAnsi="Calibri" w:cs="Times-Roman"/>
          <w:szCs w:val="22"/>
        </w:rPr>
      </w:pPr>
      <w:r w:rsidRPr="001B4336">
        <w:rPr>
          <w:rFonts w:ascii="Calibri" w:eastAsia="Times-Roman" w:hAnsi="Calibri" w:cs="Times-Roman"/>
          <w:szCs w:val="22"/>
        </w:rPr>
        <w:t>Candidate Name: _______________</w:t>
      </w:r>
      <w:r>
        <w:rPr>
          <w:rFonts w:ascii="Calibri" w:eastAsia="Times-Roman" w:hAnsi="Calibri" w:cs="Times-Roman"/>
          <w:szCs w:val="22"/>
        </w:rPr>
        <w:t>_________________________________</w:t>
      </w:r>
      <w:r w:rsidRPr="001B4336">
        <w:rPr>
          <w:rFonts w:ascii="Calibri" w:eastAsia="Times-Roman" w:hAnsi="Calibri" w:cs="Times-Roman"/>
          <w:szCs w:val="22"/>
        </w:rPr>
        <w:t xml:space="preserve"> Date: __________________</w:t>
      </w:r>
    </w:p>
    <w:p w14:paraId="7191510A" w14:textId="77777777" w:rsidR="004845FB" w:rsidRPr="001B4336" w:rsidRDefault="004845FB" w:rsidP="00F40477">
      <w:pPr>
        <w:rPr>
          <w:rFonts w:ascii="Calibri" w:eastAsia="Times-Roman" w:hAnsi="Calibri" w:cs="Times-Roman"/>
        </w:rPr>
      </w:pPr>
    </w:p>
    <w:p w14:paraId="6EDED0CF" w14:textId="77777777" w:rsidR="00F40477" w:rsidRDefault="00FE3346" w:rsidP="00F40477">
      <w:pPr>
        <w:rPr>
          <w:rFonts w:ascii="Calibri" w:hAnsi="Calibri"/>
          <w:b/>
          <w:i/>
          <w:color w:val="E36C0A"/>
        </w:rPr>
      </w:pPr>
      <w:r>
        <w:rPr>
          <w:noProof/>
        </w:rPr>
        <mc:AlternateContent>
          <mc:Choice Requires="wps">
            <w:drawing>
              <wp:anchor distT="0" distB="0" distL="114300" distR="114300" simplePos="0" relativeHeight="251657728" behindDoc="0" locked="0" layoutInCell="1" allowOverlap="1" wp14:anchorId="12F75673" wp14:editId="35BC3B0A">
                <wp:simplePos x="0" y="0"/>
                <wp:positionH relativeFrom="column">
                  <wp:posOffset>0</wp:posOffset>
                </wp:positionH>
                <wp:positionV relativeFrom="paragraph">
                  <wp:posOffset>73025</wp:posOffset>
                </wp:positionV>
                <wp:extent cx="6290945" cy="4117975"/>
                <wp:effectExtent l="0" t="0" r="0" b="0"/>
                <wp:wrapTopAndBottom/>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945" cy="41179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B17DF8" id="Rectangle 2" o:spid="_x0000_s1026" style="position:absolute;margin-left:0;margin-top:5.75pt;width:495.35pt;height:3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" filled="f" strokeweight="1pt">
                <v:path arrowok="t"/>
                <w10:wrap type="topAndBottom"/>
              </v:rect>
            </w:pict>
          </mc:Fallback>
        </mc:AlternateContent>
      </w:r>
    </w:p>
    <w:p w14:paraId="74FD8FDB" w14:textId="77777777" w:rsidR="004845FB" w:rsidRDefault="004845FB" w:rsidP="00F40477">
      <w:pPr>
        <w:widowControl w:val="0"/>
        <w:autoSpaceDE w:val="0"/>
        <w:autoSpaceDN w:val="0"/>
        <w:adjustRightInd w:val="0"/>
        <w:rPr>
          <w:rFonts w:ascii="Calibri" w:eastAsia="Times-Roman" w:hAnsi="Calibri" w:cs="Times-Roman"/>
        </w:rPr>
      </w:pPr>
    </w:p>
    <w:p w14:paraId="3E84ABBC" w14:textId="77777777" w:rsidR="00F40477" w:rsidRPr="001B4336" w:rsidRDefault="00F40477" w:rsidP="00F40477">
      <w:pPr>
        <w:widowControl w:val="0"/>
        <w:autoSpaceDE w:val="0"/>
        <w:autoSpaceDN w:val="0"/>
        <w:adjustRightInd w:val="0"/>
        <w:rPr>
          <w:rFonts w:ascii="Calibri" w:eastAsia="Times-Roman" w:hAnsi="Calibri" w:cs="Times-Roman"/>
        </w:rPr>
      </w:pPr>
      <w:r w:rsidRPr="001B4336">
        <w:rPr>
          <w:rFonts w:ascii="Calibri" w:eastAsia="Times-Roman" w:hAnsi="Calibri" w:cs="Times-Roman"/>
        </w:rPr>
        <w:t>Name of the Examining Committee Member</w:t>
      </w:r>
      <w:r>
        <w:rPr>
          <w:rFonts w:ascii="Calibri" w:eastAsia="Times-Roman" w:hAnsi="Calibri" w:cs="Times-Roman"/>
        </w:rPr>
        <w:t>/Major Advisor</w:t>
      </w:r>
      <w:r w:rsidRPr="001B4336">
        <w:rPr>
          <w:rFonts w:ascii="Calibri" w:eastAsia="Times-Roman" w:hAnsi="Calibri" w:cs="Times-Roman"/>
        </w:rPr>
        <w:t>: ___________________________________</w:t>
      </w:r>
    </w:p>
    <w:p w14:paraId="02BD29C9" w14:textId="77777777" w:rsidR="00F40477" w:rsidRDefault="00F40477" w:rsidP="00F40477">
      <w:pPr>
        <w:rPr>
          <w:rFonts w:ascii="Calibri" w:eastAsia="Times-Roman" w:hAnsi="Calibri" w:cs="Times-Roman"/>
        </w:rPr>
      </w:pPr>
    </w:p>
    <w:p w14:paraId="2DF8B95F" w14:textId="77777777" w:rsidR="004845FB" w:rsidRDefault="004845FB" w:rsidP="00F40477">
      <w:pPr>
        <w:rPr>
          <w:rFonts w:ascii="Calibri" w:eastAsia="Times-Roman" w:hAnsi="Calibri" w:cs="Times-Roman"/>
        </w:rPr>
      </w:pPr>
    </w:p>
    <w:p w14:paraId="39EC3194" w14:textId="77777777" w:rsidR="00F40477" w:rsidRDefault="00F40477" w:rsidP="00F40477">
      <w:r w:rsidRPr="001B4336">
        <w:rPr>
          <w:rFonts w:ascii="Calibri" w:eastAsia="Times-Roman" w:hAnsi="Calibri" w:cs="Times-Roman"/>
        </w:rPr>
        <w:t>Signature of the Examining Committee Member</w:t>
      </w:r>
      <w:r>
        <w:rPr>
          <w:rFonts w:ascii="Calibri" w:eastAsia="Times-Roman" w:hAnsi="Calibri" w:cs="Times-Roman"/>
        </w:rPr>
        <w:t>/Major Advisor</w:t>
      </w:r>
      <w:r w:rsidRPr="001B4336">
        <w:rPr>
          <w:rFonts w:ascii="Calibri" w:eastAsia="Times-Roman" w:hAnsi="Calibri" w:cs="Times-Roman"/>
        </w:rPr>
        <w:t>: ________________________________</w:t>
      </w:r>
    </w:p>
    <w:p w14:paraId="3536D0DC" w14:textId="77777777" w:rsidR="007218F9" w:rsidRPr="008123EA" w:rsidRDefault="007218F9" w:rsidP="00C82D1D">
      <w:pPr>
        <w:pStyle w:val="Heading1"/>
        <w:rPr>
          <w:sz w:val="22"/>
          <w:szCs w:val="22"/>
        </w:rPr>
      </w:pPr>
    </w:p>
    <w:sectPr w:rsidR="007218F9" w:rsidRPr="008123EA" w:rsidSect="00B536AE">
      <w:headerReference w:type="default" r:id="rId10"/>
      <w:footerReference w:type="default" r:id="rId11"/>
      <w:pgSz w:w="12240" w:h="15840"/>
      <w:pgMar w:top="855" w:right="806" w:bottom="720" w:left="1080" w:header="720" w:footer="8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12A53" w14:textId="77777777" w:rsidR="006A40D9" w:rsidRDefault="006A40D9">
      <w:r>
        <w:separator/>
      </w:r>
    </w:p>
  </w:endnote>
  <w:endnote w:type="continuationSeparator" w:id="0">
    <w:p w14:paraId="49276C53" w14:textId="77777777" w:rsidR="006A40D9" w:rsidRDefault="006A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panose1 w:val="00000000000000000000"/>
    <w:charset w:val="00"/>
    <w:family w:val="roman"/>
    <w:pitch w:val="variable"/>
    <w:sig w:usb0="00000003" w:usb1="00000000" w:usb2="00000000" w:usb3="00000000" w:csb0="00000001" w:csb1="00000000"/>
  </w:font>
  <w:font w:name="Times-Bold">
    <w:panose1 w:val="0000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9320" w14:textId="77777777" w:rsidR="00C321FD" w:rsidRDefault="00C321FD" w:rsidP="00ED3F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7BC3F4C9" w14:textId="77777777" w:rsidR="00C321FD" w:rsidRDefault="00C321FD" w:rsidP="00B0026E">
    <w:pPr>
      <w:pStyle w:val="Foote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95808" w14:textId="77777777" w:rsidR="00DA645B" w:rsidRDefault="00DA645B" w:rsidP="007769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4342ED25" w14:textId="77777777" w:rsidR="00EF1C57" w:rsidRDefault="00EF1C57" w:rsidP="00DA645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13D0C" w14:textId="77777777" w:rsidR="006A40D9" w:rsidRDefault="006A40D9">
      <w:r>
        <w:separator/>
      </w:r>
    </w:p>
  </w:footnote>
  <w:footnote w:type="continuationSeparator" w:id="0">
    <w:p w14:paraId="47F8754D" w14:textId="77777777" w:rsidR="006A40D9" w:rsidRDefault="006A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FCE4" w14:textId="77777777" w:rsidR="00C321FD" w:rsidRPr="003700B5" w:rsidRDefault="00C321FD" w:rsidP="007218F9">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47C02" w14:textId="77777777" w:rsidR="00F35721" w:rsidRPr="003700B5" w:rsidRDefault="00F35721" w:rsidP="007218F9">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D4324"/>
    <w:multiLevelType w:val="multilevel"/>
    <w:tmpl w:val="EA3C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72501"/>
    <w:multiLevelType w:val="hybridMultilevel"/>
    <w:tmpl w:val="A9CEC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A81C54"/>
    <w:multiLevelType w:val="multilevel"/>
    <w:tmpl w:val="89F05F50"/>
    <w:lvl w:ilvl="0">
      <w:start w:val="3"/>
      <w:numFmt w:val="decimal"/>
      <w:lvlText w:val="%1."/>
      <w:lvlJc w:val="left"/>
      <w:pPr>
        <w:ind w:left="810" w:hanging="360"/>
      </w:pPr>
      <w:rPr>
        <w:rFonts w:hint="default"/>
        <w:b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 w15:restartNumberingAfterBreak="0">
    <w:nsid w:val="0A6B534F"/>
    <w:multiLevelType w:val="multilevel"/>
    <w:tmpl w:val="94446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197632"/>
    <w:multiLevelType w:val="hybridMultilevel"/>
    <w:tmpl w:val="C7D00394"/>
    <w:lvl w:ilvl="0" w:tplc="A47EE3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74BBC"/>
    <w:multiLevelType w:val="hybridMultilevel"/>
    <w:tmpl w:val="81007C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36017"/>
    <w:multiLevelType w:val="multilevel"/>
    <w:tmpl w:val="F44C99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5413DB"/>
    <w:multiLevelType w:val="hybridMultilevel"/>
    <w:tmpl w:val="467454EC"/>
    <w:lvl w:ilvl="0" w:tplc="A90E0F9C">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04603"/>
    <w:multiLevelType w:val="multilevel"/>
    <w:tmpl w:val="1D7EC354"/>
    <w:lvl w:ilvl="0">
      <w:start w:val="1"/>
      <w:numFmt w:val="decimal"/>
      <w:lvlText w:val="(%1)"/>
      <w:lvlJc w:val="left"/>
      <w:pPr>
        <w:ind w:left="-450" w:hanging="360"/>
      </w:pPr>
      <w:rPr>
        <w:rFonts w:hint="default"/>
      </w:rPr>
    </w:lvl>
    <w:lvl w:ilvl="1">
      <w:start w:val="1"/>
      <w:numFmt w:val="lowerLetter"/>
      <w:lvlText w:val="%2."/>
      <w:lvlJc w:val="left"/>
      <w:pPr>
        <w:ind w:left="270" w:hanging="360"/>
      </w:pPr>
    </w:lvl>
    <w:lvl w:ilvl="2">
      <w:start w:val="1"/>
      <w:numFmt w:val="lowerRoman"/>
      <w:lvlText w:val="%3."/>
      <w:lvlJc w:val="right"/>
      <w:pPr>
        <w:ind w:left="990" w:hanging="180"/>
      </w:pPr>
    </w:lvl>
    <w:lvl w:ilvl="3">
      <w:start w:val="1"/>
      <w:numFmt w:val="decimal"/>
      <w:lvlText w:val="%4."/>
      <w:lvlJc w:val="left"/>
      <w:pPr>
        <w:ind w:left="1710" w:hanging="360"/>
      </w:pPr>
    </w:lvl>
    <w:lvl w:ilvl="4">
      <w:start w:val="1"/>
      <w:numFmt w:val="lowerLetter"/>
      <w:lvlText w:val="%5."/>
      <w:lvlJc w:val="left"/>
      <w:pPr>
        <w:ind w:left="2430" w:hanging="360"/>
      </w:pPr>
    </w:lvl>
    <w:lvl w:ilvl="5">
      <w:start w:val="1"/>
      <w:numFmt w:val="lowerRoman"/>
      <w:lvlText w:val="%6."/>
      <w:lvlJc w:val="right"/>
      <w:pPr>
        <w:ind w:left="3150" w:hanging="180"/>
      </w:pPr>
    </w:lvl>
    <w:lvl w:ilvl="6">
      <w:start w:val="1"/>
      <w:numFmt w:val="decimal"/>
      <w:lvlText w:val="%7."/>
      <w:lvlJc w:val="left"/>
      <w:pPr>
        <w:ind w:left="3870" w:hanging="360"/>
      </w:pPr>
    </w:lvl>
    <w:lvl w:ilvl="7">
      <w:start w:val="1"/>
      <w:numFmt w:val="lowerLetter"/>
      <w:lvlText w:val="%8."/>
      <w:lvlJc w:val="left"/>
      <w:pPr>
        <w:ind w:left="4590" w:hanging="360"/>
      </w:pPr>
    </w:lvl>
    <w:lvl w:ilvl="8">
      <w:start w:val="1"/>
      <w:numFmt w:val="lowerRoman"/>
      <w:lvlText w:val="%9."/>
      <w:lvlJc w:val="right"/>
      <w:pPr>
        <w:ind w:left="5310" w:hanging="180"/>
      </w:pPr>
    </w:lvl>
  </w:abstractNum>
  <w:abstractNum w:abstractNumId="10" w15:restartNumberingAfterBreak="0">
    <w:nsid w:val="19976EEE"/>
    <w:multiLevelType w:val="hybridMultilevel"/>
    <w:tmpl w:val="A386B9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4398D"/>
    <w:multiLevelType w:val="hybridMultilevel"/>
    <w:tmpl w:val="05EC9198"/>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FFA731A"/>
    <w:multiLevelType w:val="hybridMultilevel"/>
    <w:tmpl w:val="DB14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06EE0"/>
    <w:multiLevelType w:val="hybridMultilevel"/>
    <w:tmpl w:val="8EF83E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4" w15:restartNumberingAfterBreak="0">
    <w:nsid w:val="22A018C0"/>
    <w:multiLevelType w:val="hybridMultilevel"/>
    <w:tmpl w:val="629694A8"/>
    <w:lvl w:ilvl="0" w:tplc="41469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5D6124"/>
    <w:multiLevelType w:val="hybridMultilevel"/>
    <w:tmpl w:val="C1D48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B54DA8"/>
    <w:multiLevelType w:val="hybridMultilevel"/>
    <w:tmpl w:val="E3AA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61DDE"/>
    <w:multiLevelType w:val="hybridMultilevel"/>
    <w:tmpl w:val="0BB687CE"/>
    <w:lvl w:ilvl="0" w:tplc="6598150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53682A"/>
    <w:multiLevelType w:val="multilevel"/>
    <w:tmpl w:val="A0D6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20C4A"/>
    <w:multiLevelType w:val="multilevel"/>
    <w:tmpl w:val="6892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6D3691"/>
    <w:multiLevelType w:val="hybridMultilevel"/>
    <w:tmpl w:val="233C1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F0042B0"/>
    <w:multiLevelType w:val="hybridMultilevel"/>
    <w:tmpl w:val="8FB235AA"/>
    <w:lvl w:ilvl="0" w:tplc="04090001">
      <w:start w:val="1"/>
      <w:numFmt w:val="bullet"/>
      <w:lvlText w:val=""/>
      <w:lvlJc w:val="left"/>
      <w:pPr>
        <w:ind w:left="1440" w:hanging="360"/>
      </w:pPr>
      <w:rPr>
        <w:rFonts w:ascii="Symbol" w:hAnsi="Symbol" w:hint="default"/>
      </w:rPr>
    </w:lvl>
    <w:lvl w:ilvl="1" w:tplc="1B666FC8">
      <w:start w:val="1"/>
      <w:numFmt w:val="bullet"/>
      <w:lvlText w:val="•"/>
      <w:lvlJc w:val="left"/>
      <w:pPr>
        <w:ind w:left="2520" w:hanging="72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FDE2123"/>
    <w:multiLevelType w:val="multilevel"/>
    <w:tmpl w:val="1772B546"/>
    <w:lvl w:ilvl="0">
      <w:start w:val="3"/>
      <w:numFmt w:val="none"/>
      <w:lvlText w:val="4."/>
      <w:lvlJc w:val="left"/>
      <w:pPr>
        <w:ind w:left="810" w:hanging="360"/>
      </w:pPr>
      <w:rPr>
        <w:rFonts w:hint="default"/>
        <w:b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3" w15:restartNumberingAfterBreak="0">
    <w:nsid w:val="30253575"/>
    <w:multiLevelType w:val="hybridMultilevel"/>
    <w:tmpl w:val="1D7EC354"/>
    <w:lvl w:ilvl="0" w:tplc="162E6340">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4" w15:restartNumberingAfterBreak="0">
    <w:nsid w:val="30A13FA2"/>
    <w:multiLevelType w:val="hybridMultilevel"/>
    <w:tmpl w:val="F44C9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73190E"/>
    <w:multiLevelType w:val="hybridMultilevel"/>
    <w:tmpl w:val="63927272"/>
    <w:lvl w:ilvl="0" w:tplc="D6D66C0C">
      <w:start w:val="1"/>
      <w:numFmt w:val="upperRoman"/>
      <w:lvlText w:val="%1."/>
      <w:lvlJc w:val="left"/>
      <w:pPr>
        <w:ind w:left="828" w:hanging="72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6" w15:restartNumberingAfterBreak="0">
    <w:nsid w:val="3E8379CE"/>
    <w:multiLevelType w:val="hybridMultilevel"/>
    <w:tmpl w:val="308E3A00"/>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7" w15:restartNumberingAfterBreak="0">
    <w:nsid w:val="428F2E0E"/>
    <w:multiLevelType w:val="multilevel"/>
    <w:tmpl w:val="FF32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CF74DE"/>
    <w:multiLevelType w:val="hybridMultilevel"/>
    <w:tmpl w:val="5BF0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122E0"/>
    <w:multiLevelType w:val="hybridMultilevel"/>
    <w:tmpl w:val="3B96607E"/>
    <w:lvl w:ilvl="0" w:tplc="00010409">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9F62105"/>
    <w:multiLevelType w:val="multilevel"/>
    <w:tmpl w:val="A386B9F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CD7298"/>
    <w:multiLevelType w:val="multilevel"/>
    <w:tmpl w:val="D5C0CD00"/>
    <w:lvl w:ilvl="0">
      <w:start w:val="3"/>
      <w:numFmt w:val="none"/>
      <w:lvlText w:val="3."/>
      <w:lvlJc w:val="left"/>
      <w:pPr>
        <w:ind w:left="810" w:hanging="360"/>
      </w:pPr>
      <w:rPr>
        <w:rFonts w:hint="default"/>
        <w:b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2" w15:restartNumberingAfterBreak="0">
    <w:nsid w:val="57703C58"/>
    <w:multiLevelType w:val="hybridMultilevel"/>
    <w:tmpl w:val="E9200154"/>
    <w:lvl w:ilvl="0" w:tplc="8DAEBE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E00B22"/>
    <w:multiLevelType w:val="hybridMultilevel"/>
    <w:tmpl w:val="91EED4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BCC5A9D"/>
    <w:multiLevelType w:val="hybridMultilevel"/>
    <w:tmpl w:val="FB32749C"/>
    <w:lvl w:ilvl="0" w:tplc="391EC2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02B15E2"/>
    <w:multiLevelType w:val="hybridMultilevel"/>
    <w:tmpl w:val="7BF6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E623E"/>
    <w:multiLevelType w:val="hybridMultilevel"/>
    <w:tmpl w:val="1772B546"/>
    <w:lvl w:ilvl="0" w:tplc="2BD293E2">
      <w:start w:val="3"/>
      <w:numFmt w:val="none"/>
      <w:lvlText w:val="4."/>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F044991"/>
    <w:multiLevelType w:val="hybridMultilevel"/>
    <w:tmpl w:val="27F2E87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76BB331F"/>
    <w:multiLevelType w:val="hybridMultilevel"/>
    <w:tmpl w:val="B0CADD68"/>
    <w:lvl w:ilvl="0" w:tplc="00030409">
      <w:start w:val="1"/>
      <w:numFmt w:val="bullet"/>
      <w:lvlText w:val="o"/>
      <w:lvlJc w:val="left"/>
      <w:pPr>
        <w:tabs>
          <w:tab w:val="num" w:pos="360"/>
        </w:tabs>
        <w:ind w:left="360" w:hanging="360"/>
      </w:pPr>
      <w:rPr>
        <w:rFonts w:ascii="Courier New" w:hAnsi="Courier New"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4564A2"/>
    <w:multiLevelType w:val="hybridMultilevel"/>
    <w:tmpl w:val="46EC236A"/>
    <w:lvl w:ilvl="0" w:tplc="B0F88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FF1638"/>
    <w:multiLevelType w:val="hybridMultilevel"/>
    <w:tmpl w:val="AF1A2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D90F1C"/>
    <w:multiLevelType w:val="hybridMultilevel"/>
    <w:tmpl w:val="A2843D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0A059C"/>
    <w:multiLevelType w:val="hybridMultilevel"/>
    <w:tmpl w:val="A1441864"/>
    <w:lvl w:ilvl="0" w:tplc="0409000F">
      <w:start w:val="1"/>
      <w:numFmt w:val="decimal"/>
      <w:lvlText w:val="%1."/>
      <w:lvlJc w:val="left"/>
      <w:pPr>
        <w:ind w:left="-450" w:hanging="360"/>
      </w:pPr>
      <w:rPr>
        <w:rFonts w:hint="default"/>
      </w:rPr>
    </w:lvl>
    <w:lvl w:ilvl="1" w:tplc="04090003" w:tentative="1">
      <w:start w:val="1"/>
      <w:numFmt w:val="bullet"/>
      <w:lvlText w:val="o"/>
      <w:lvlJc w:val="left"/>
      <w:pPr>
        <w:ind w:left="270" w:hanging="360"/>
      </w:pPr>
      <w:rPr>
        <w:rFonts w:ascii="Courier New" w:hAnsi="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hint="default"/>
      </w:rPr>
    </w:lvl>
    <w:lvl w:ilvl="8" w:tplc="04090005" w:tentative="1">
      <w:start w:val="1"/>
      <w:numFmt w:val="bullet"/>
      <w:lvlText w:val=""/>
      <w:lvlJc w:val="left"/>
      <w:pPr>
        <w:ind w:left="5310" w:hanging="360"/>
      </w:pPr>
      <w:rPr>
        <w:rFonts w:ascii="Wingdings" w:hAnsi="Wingdings" w:hint="default"/>
      </w:rPr>
    </w:lvl>
  </w:abstractNum>
  <w:num w:numId="1">
    <w:abstractNumId w:val="29"/>
  </w:num>
  <w:num w:numId="2">
    <w:abstractNumId w:val="11"/>
  </w:num>
  <w:num w:numId="3">
    <w:abstractNumId w:val="37"/>
  </w:num>
  <w:num w:numId="4">
    <w:abstractNumId w:val="41"/>
  </w:num>
  <w:num w:numId="5">
    <w:abstractNumId w:val="38"/>
  </w:num>
  <w:num w:numId="6">
    <w:abstractNumId w:val="40"/>
  </w:num>
  <w:num w:numId="7">
    <w:abstractNumId w:val="4"/>
  </w:num>
  <w:num w:numId="8">
    <w:abstractNumId w:val="34"/>
  </w:num>
  <w:num w:numId="9">
    <w:abstractNumId w:val="32"/>
  </w:num>
  <w:num w:numId="10">
    <w:abstractNumId w:val="0"/>
  </w:num>
  <w:num w:numId="11">
    <w:abstractNumId w:val="16"/>
  </w:num>
  <w:num w:numId="12">
    <w:abstractNumId w:val="23"/>
  </w:num>
  <w:num w:numId="13">
    <w:abstractNumId w:val="39"/>
  </w:num>
  <w:num w:numId="14">
    <w:abstractNumId w:val="10"/>
  </w:num>
  <w:num w:numId="15">
    <w:abstractNumId w:val="36"/>
  </w:num>
  <w:num w:numId="16">
    <w:abstractNumId w:val="30"/>
  </w:num>
  <w:num w:numId="17">
    <w:abstractNumId w:val="2"/>
  </w:num>
  <w:num w:numId="18">
    <w:abstractNumId w:val="3"/>
  </w:num>
  <w:num w:numId="19">
    <w:abstractNumId w:val="31"/>
  </w:num>
  <w:num w:numId="20">
    <w:abstractNumId w:val="22"/>
  </w:num>
  <w:num w:numId="21">
    <w:abstractNumId w:val="17"/>
  </w:num>
  <w:num w:numId="22">
    <w:abstractNumId w:val="9"/>
  </w:num>
  <w:num w:numId="23">
    <w:abstractNumId w:val="13"/>
  </w:num>
  <w:num w:numId="24">
    <w:abstractNumId w:val="26"/>
  </w:num>
  <w:num w:numId="25">
    <w:abstractNumId w:val="42"/>
  </w:num>
  <w:num w:numId="26">
    <w:abstractNumId w:val="25"/>
  </w:num>
  <w:num w:numId="27">
    <w:abstractNumId w:val="15"/>
  </w:num>
  <w:num w:numId="28">
    <w:abstractNumId w:val="21"/>
  </w:num>
  <w:num w:numId="29">
    <w:abstractNumId w:val="20"/>
  </w:num>
  <w:num w:numId="30">
    <w:abstractNumId w:val="28"/>
  </w:num>
  <w:num w:numId="31">
    <w:abstractNumId w:val="19"/>
  </w:num>
  <w:num w:numId="32">
    <w:abstractNumId w:val="27"/>
  </w:num>
  <w:num w:numId="33">
    <w:abstractNumId w:val="1"/>
  </w:num>
  <w:num w:numId="34">
    <w:abstractNumId w:val="18"/>
  </w:num>
  <w:num w:numId="35">
    <w:abstractNumId w:val="33"/>
  </w:num>
  <w:num w:numId="36">
    <w:abstractNumId w:val="14"/>
  </w:num>
  <w:num w:numId="37">
    <w:abstractNumId w:val="5"/>
  </w:num>
  <w:num w:numId="38">
    <w:abstractNumId w:val="8"/>
  </w:num>
  <w:num w:numId="39">
    <w:abstractNumId w:val="35"/>
  </w:num>
  <w:num w:numId="40">
    <w:abstractNumId w:val="12"/>
  </w:num>
  <w:num w:numId="41">
    <w:abstractNumId w:val="24"/>
  </w:num>
  <w:num w:numId="42">
    <w:abstractNumId w:val="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8A"/>
    <w:rsid w:val="0000109F"/>
    <w:rsid w:val="0000312E"/>
    <w:rsid w:val="00005DAD"/>
    <w:rsid w:val="0001198C"/>
    <w:rsid w:val="00011C1D"/>
    <w:rsid w:val="000121F4"/>
    <w:rsid w:val="0003391F"/>
    <w:rsid w:val="00043889"/>
    <w:rsid w:val="0004473F"/>
    <w:rsid w:val="000567F4"/>
    <w:rsid w:val="000638BB"/>
    <w:rsid w:val="00073345"/>
    <w:rsid w:val="000733D6"/>
    <w:rsid w:val="00073DCC"/>
    <w:rsid w:val="00094416"/>
    <w:rsid w:val="000A1E18"/>
    <w:rsid w:val="000A3B88"/>
    <w:rsid w:val="000A513E"/>
    <w:rsid w:val="000B3671"/>
    <w:rsid w:val="000D6440"/>
    <w:rsid w:val="000D777C"/>
    <w:rsid w:val="000F0DE0"/>
    <w:rsid w:val="000F6144"/>
    <w:rsid w:val="000F64D5"/>
    <w:rsid w:val="000F7AFA"/>
    <w:rsid w:val="0010065F"/>
    <w:rsid w:val="001008B5"/>
    <w:rsid w:val="00102C57"/>
    <w:rsid w:val="00103526"/>
    <w:rsid w:val="001110DC"/>
    <w:rsid w:val="001152D7"/>
    <w:rsid w:val="00124F4D"/>
    <w:rsid w:val="00135E21"/>
    <w:rsid w:val="00137A94"/>
    <w:rsid w:val="00140104"/>
    <w:rsid w:val="00140439"/>
    <w:rsid w:val="001544FA"/>
    <w:rsid w:val="00155D61"/>
    <w:rsid w:val="00162FAD"/>
    <w:rsid w:val="00164621"/>
    <w:rsid w:val="001739DE"/>
    <w:rsid w:val="0017449B"/>
    <w:rsid w:val="0017573E"/>
    <w:rsid w:val="00182EAC"/>
    <w:rsid w:val="00187292"/>
    <w:rsid w:val="00196576"/>
    <w:rsid w:val="001974CF"/>
    <w:rsid w:val="001B6718"/>
    <w:rsid w:val="001E0A17"/>
    <w:rsid w:val="001F7A0F"/>
    <w:rsid w:val="0020354E"/>
    <w:rsid w:val="002138D6"/>
    <w:rsid w:val="002153CD"/>
    <w:rsid w:val="0022006F"/>
    <w:rsid w:val="00220318"/>
    <w:rsid w:val="00220AD8"/>
    <w:rsid w:val="002266C1"/>
    <w:rsid w:val="00245527"/>
    <w:rsid w:val="002504C3"/>
    <w:rsid w:val="00250B96"/>
    <w:rsid w:val="002526CC"/>
    <w:rsid w:val="00252AD6"/>
    <w:rsid w:val="00256AB8"/>
    <w:rsid w:val="00266B1C"/>
    <w:rsid w:val="00294EC6"/>
    <w:rsid w:val="002A22F8"/>
    <w:rsid w:val="002B1812"/>
    <w:rsid w:val="002B4F11"/>
    <w:rsid w:val="002B6873"/>
    <w:rsid w:val="002C118B"/>
    <w:rsid w:val="002D7C41"/>
    <w:rsid w:val="002E314F"/>
    <w:rsid w:val="002E35C5"/>
    <w:rsid w:val="002F08F6"/>
    <w:rsid w:val="002F240F"/>
    <w:rsid w:val="002F5F5D"/>
    <w:rsid w:val="003044EE"/>
    <w:rsid w:val="00305A7C"/>
    <w:rsid w:val="00311A04"/>
    <w:rsid w:val="00350BB4"/>
    <w:rsid w:val="00360D46"/>
    <w:rsid w:val="003635EA"/>
    <w:rsid w:val="00370E18"/>
    <w:rsid w:val="00372A8D"/>
    <w:rsid w:val="003875C5"/>
    <w:rsid w:val="003903FD"/>
    <w:rsid w:val="00390635"/>
    <w:rsid w:val="003907E0"/>
    <w:rsid w:val="0039150C"/>
    <w:rsid w:val="00397423"/>
    <w:rsid w:val="00397D01"/>
    <w:rsid w:val="003A2F5A"/>
    <w:rsid w:val="003A448B"/>
    <w:rsid w:val="003B72E5"/>
    <w:rsid w:val="003C3091"/>
    <w:rsid w:val="003C7D06"/>
    <w:rsid w:val="003D4315"/>
    <w:rsid w:val="003D7972"/>
    <w:rsid w:val="003E0F9C"/>
    <w:rsid w:val="003E6D70"/>
    <w:rsid w:val="003F1D61"/>
    <w:rsid w:val="00402432"/>
    <w:rsid w:val="00433AF0"/>
    <w:rsid w:val="00444E8B"/>
    <w:rsid w:val="0044739E"/>
    <w:rsid w:val="00451B54"/>
    <w:rsid w:val="004564EF"/>
    <w:rsid w:val="004572A3"/>
    <w:rsid w:val="004664C3"/>
    <w:rsid w:val="004749DD"/>
    <w:rsid w:val="004763E3"/>
    <w:rsid w:val="004845FB"/>
    <w:rsid w:val="00484DEE"/>
    <w:rsid w:val="004C0D97"/>
    <w:rsid w:val="004D6B83"/>
    <w:rsid w:val="004E03C7"/>
    <w:rsid w:val="004E3965"/>
    <w:rsid w:val="004E5203"/>
    <w:rsid w:val="004F4933"/>
    <w:rsid w:val="005000FD"/>
    <w:rsid w:val="005053B4"/>
    <w:rsid w:val="00506EE5"/>
    <w:rsid w:val="0051376D"/>
    <w:rsid w:val="0052590E"/>
    <w:rsid w:val="00533E7E"/>
    <w:rsid w:val="00537727"/>
    <w:rsid w:val="00545754"/>
    <w:rsid w:val="00546B1F"/>
    <w:rsid w:val="005646F6"/>
    <w:rsid w:val="00573BDA"/>
    <w:rsid w:val="00582540"/>
    <w:rsid w:val="00587E34"/>
    <w:rsid w:val="005931BC"/>
    <w:rsid w:val="005B0ECF"/>
    <w:rsid w:val="005B2D94"/>
    <w:rsid w:val="005B3CCE"/>
    <w:rsid w:val="005B5C6B"/>
    <w:rsid w:val="005C1630"/>
    <w:rsid w:val="005C321B"/>
    <w:rsid w:val="005C5EF9"/>
    <w:rsid w:val="005E6431"/>
    <w:rsid w:val="005F4776"/>
    <w:rsid w:val="006107B3"/>
    <w:rsid w:val="006140BF"/>
    <w:rsid w:val="00616694"/>
    <w:rsid w:val="006240AC"/>
    <w:rsid w:val="006254BA"/>
    <w:rsid w:val="0063290E"/>
    <w:rsid w:val="00633644"/>
    <w:rsid w:val="00640B05"/>
    <w:rsid w:val="006504E0"/>
    <w:rsid w:val="00655B71"/>
    <w:rsid w:val="00665579"/>
    <w:rsid w:val="00677E19"/>
    <w:rsid w:val="00681B61"/>
    <w:rsid w:val="00682020"/>
    <w:rsid w:val="00693854"/>
    <w:rsid w:val="00694534"/>
    <w:rsid w:val="006A13DA"/>
    <w:rsid w:val="006A20AA"/>
    <w:rsid w:val="006A40D9"/>
    <w:rsid w:val="006C34CA"/>
    <w:rsid w:val="006C3B43"/>
    <w:rsid w:val="006F17F5"/>
    <w:rsid w:val="006F516D"/>
    <w:rsid w:val="00715927"/>
    <w:rsid w:val="007218F9"/>
    <w:rsid w:val="00736E25"/>
    <w:rsid w:val="00737147"/>
    <w:rsid w:val="00752BAF"/>
    <w:rsid w:val="0075663A"/>
    <w:rsid w:val="00767D95"/>
    <w:rsid w:val="0077352C"/>
    <w:rsid w:val="00774D57"/>
    <w:rsid w:val="0077503D"/>
    <w:rsid w:val="007769E6"/>
    <w:rsid w:val="0079130C"/>
    <w:rsid w:val="007A5C2A"/>
    <w:rsid w:val="007B2A58"/>
    <w:rsid w:val="007B7CAC"/>
    <w:rsid w:val="007C0142"/>
    <w:rsid w:val="007C4046"/>
    <w:rsid w:val="007D3022"/>
    <w:rsid w:val="007E0E96"/>
    <w:rsid w:val="00804948"/>
    <w:rsid w:val="008123EA"/>
    <w:rsid w:val="0081610D"/>
    <w:rsid w:val="00850E88"/>
    <w:rsid w:val="0085601A"/>
    <w:rsid w:val="00856650"/>
    <w:rsid w:val="00881637"/>
    <w:rsid w:val="00886633"/>
    <w:rsid w:val="008A192E"/>
    <w:rsid w:val="008A6A67"/>
    <w:rsid w:val="008A6F18"/>
    <w:rsid w:val="008A77DA"/>
    <w:rsid w:val="008D1CD3"/>
    <w:rsid w:val="008E0C98"/>
    <w:rsid w:val="008E1CEE"/>
    <w:rsid w:val="008E7D32"/>
    <w:rsid w:val="008F4AE2"/>
    <w:rsid w:val="00901880"/>
    <w:rsid w:val="00905330"/>
    <w:rsid w:val="00913BB5"/>
    <w:rsid w:val="0092374D"/>
    <w:rsid w:val="009243A3"/>
    <w:rsid w:val="00940AFA"/>
    <w:rsid w:val="00947D96"/>
    <w:rsid w:val="00957F45"/>
    <w:rsid w:val="009610A6"/>
    <w:rsid w:val="00962B8E"/>
    <w:rsid w:val="0096310C"/>
    <w:rsid w:val="00977A8F"/>
    <w:rsid w:val="00987B6A"/>
    <w:rsid w:val="0099406C"/>
    <w:rsid w:val="009A3065"/>
    <w:rsid w:val="009A3773"/>
    <w:rsid w:val="009B0476"/>
    <w:rsid w:val="009F37F0"/>
    <w:rsid w:val="00A00696"/>
    <w:rsid w:val="00A02726"/>
    <w:rsid w:val="00A02A42"/>
    <w:rsid w:val="00A03346"/>
    <w:rsid w:val="00A05726"/>
    <w:rsid w:val="00A10D62"/>
    <w:rsid w:val="00A23A28"/>
    <w:rsid w:val="00A31393"/>
    <w:rsid w:val="00A32FAD"/>
    <w:rsid w:val="00A33E21"/>
    <w:rsid w:val="00A36617"/>
    <w:rsid w:val="00A3685E"/>
    <w:rsid w:val="00A569E3"/>
    <w:rsid w:val="00A57537"/>
    <w:rsid w:val="00A67056"/>
    <w:rsid w:val="00A70F32"/>
    <w:rsid w:val="00A80048"/>
    <w:rsid w:val="00A82B84"/>
    <w:rsid w:val="00A852F7"/>
    <w:rsid w:val="00A86607"/>
    <w:rsid w:val="00AA19D8"/>
    <w:rsid w:val="00AB3B37"/>
    <w:rsid w:val="00AB4B09"/>
    <w:rsid w:val="00AC199C"/>
    <w:rsid w:val="00AD1C69"/>
    <w:rsid w:val="00AD4CB7"/>
    <w:rsid w:val="00AE1A42"/>
    <w:rsid w:val="00AE1DF1"/>
    <w:rsid w:val="00AF0794"/>
    <w:rsid w:val="00AF2541"/>
    <w:rsid w:val="00AF26FA"/>
    <w:rsid w:val="00AF7F2E"/>
    <w:rsid w:val="00B0026E"/>
    <w:rsid w:val="00B16F7A"/>
    <w:rsid w:val="00B34C17"/>
    <w:rsid w:val="00B51AED"/>
    <w:rsid w:val="00B5279F"/>
    <w:rsid w:val="00B536AE"/>
    <w:rsid w:val="00B552EB"/>
    <w:rsid w:val="00B55B0B"/>
    <w:rsid w:val="00B64271"/>
    <w:rsid w:val="00B7614F"/>
    <w:rsid w:val="00B80AFA"/>
    <w:rsid w:val="00B86E25"/>
    <w:rsid w:val="00B96AAF"/>
    <w:rsid w:val="00BB58FF"/>
    <w:rsid w:val="00BC456A"/>
    <w:rsid w:val="00BC7586"/>
    <w:rsid w:val="00BD0823"/>
    <w:rsid w:val="00BD31F7"/>
    <w:rsid w:val="00BD477D"/>
    <w:rsid w:val="00BD5523"/>
    <w:rsid w:val="00BD7D7E"/>
    <w:rsid w:val="00BE0A7E"/>
    <w:rsid w:val="00BE1DB6"/>
    <w:rsid w:val="00BE2108"/>
    <w:rsid w:val="00BE5D6F"/>
    <w:rsid w:val="00BF0927"/>
    <w:rsid w:val="00C01DDD"/>
    <w:rsid w:val="00C04860"/>
    <w:rsid w:val="00C11806"/>
    <w:rsid w:val="00C118A9"/>
    <w:rsid w:val="00C21BDE"/>
    <w:rsid w:val="00C22CEF"/>
    <w:rsid w:val="00C321FD"/>
    <w:rsid w:val="00C4609C"/>
    <w:rsid w:val="00C54E24"/>
    <w:rsid w:val="00C55E67"/>
    <w:rsid w:val="00C60661"/>
    <w:rsid w:val="00C62EC4"/>
    <w:rsid w:val="00C666CF"/>
    <w:rsid w:val="00C7112C"/>
    <w:rsid w:val="00C75E59"/>
    <w:rsid w:val="00C82D1D"/>
    <w:rsid w:val="00C927CE"/>
    <w:rsid w:val="00CA2CB2"/>
    <w:rsid w:val="00CC5354"/>
    <w:rsid w:val="00CD1769"/>
    <w:rsid w:val="00CE0122"/>
    <w:rsid w:val="00CE4595"/>
    <w:rsid w:val="00CE4C22"/>
    <w:rsid w:val="00CE623E"/>
    <w:rsid w:val="00CF2F08"/>
    <w:rsid w:val="00D20C4B"/>
    <w:rsid w:val="00D21621"/>
    <w:rsid w:val="00D22A6D"/>
    <w:rsid w:val="00D256E8"/>
    <w:rsid w:val="00D279EA"/>
    <w:rsid w:val="00D30E28"/>
    <w:rsid w:val="00D358F2"/>
    <w:rsid w:val="00D44035"/>
    <w:rsid w:val="00D44582"/>
    <w:rsid w:val="00D4653E"/>
    <w:rsid w:val="00D50377"/>
    <w:rsid w:val="00D52D24"/>
    <w:rsid w:val="00D71317"/>
    <w:rsid w:val="00D74C04"/>
    <w:rsid w:val="00D8472E"/>
    <w:rsid w:val="00D86B33"/>
    <w:rsid w:val="00D87FF6"/>
    <w:rsid w:val="00D9059C"/>
    <w:rsid w:val="00D95B59"/>
    <w:rsid w:val="00DA2DC8"/>
    <w:rsid w:val="00DA513C"/>
    <w:rsid w:val="00DA645B"/>
    <w:rsid w:val="00DB57C2"/>
    <w:rsid w:val="00DB5D95"/>
    <w:rsid w:val="00DD16F0"/>
    <w:rsid w:val="00DD3990"/>
    <w:rsid w:val="00DD49DD"/>
    <w:rsid w:val="00DE1682"/>
    <w:rsid w:val="00E11805"/>
    <w:rsid w:val="00E13793"/>
    <w:rsid w:val="00E155E1"/>
    <w:rsid w:val="00E16B5F"/>
    <w:rsid w:val="00E16FCC"/>
    <w:rsid w:val="00E250E2"/>
    <w:rsid w:val="00E372D3"/>
    <w:rsid w:val="00E445A4"/>
    <w:rsid w:val="00E5400E"/>
    <w:rsid w:val="00E5685F"/>
    <w:rsid w:val="00E6421A"/>
    <w:rsid w:val="00E65C35"/>
    <w:rsid w:val="00E93442"/>
    <w:rsid w:val="00E97C77"/>
    <w:rsid w:val="00ED3F99"/>
    <w:rsid w:val="00ED40DA"/>
    <w:rsid w:val="00EE4BBD"/>
    <w:rsid w:val="00EF199F"/>
    <w:rsid w:val="00EF1C57"/>
    <w:rsid w:val="00EF70EB"/>
    <w:rsid w:val="00EF7F79"/>
    <w:rsid w:val="00F00965"/>
    <w:rsid w:val="00F07F52"/>
    <w:rsid w:val="00F105BB"/>
    <w:rsid w:val="00F35721"/>
    <w:rsid w:val="00F367B1"/>
    <w:rsid w:val="00F37BDB"/>
    <w:rsid w:val="00F40477"/>
    <w:rsid w:val="00F42380"/>
    <w:rsid w:val="00F47FA4"/>
    <w:rsid w:val="00F902D8"/>
    <w:rsid w:val="00F93D91"/>
    <w:rsid w:val="00FA07D7"/>
    <w:rsid w:val="00FA2EF2"/>
    <w:rsid w:val="00FA3A0C"/>
    <w:rsid w:val="00FA408C"/>
    <w:rsid w:val="00FA411D"/>
    <w:rsid w:val="00FA6831"/>
    <w:rsid w:val="00FA6B08"/>
    <w:rsid w:val="00FB01F8"/>
    <w:rsid w:val="00FB1EEB"/>
    <w:rsid w:val="00FB2DE5"/>
    <w:rsid w:val="00FC4712"/>
    <w:rsid w:val="00FD02D0"/>
    <w:rsid w:val="00FE3346"/>
    <w:rsid w:val="00FF2419"/>
    <w:rsid w:val="00FF447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70C624"/>
  <w14:defaultImageDpi w14:val="300"/>
  <w15:chartTrackingRefBased/>
  <w15:docId w15:val="{4332CD1B-029E-C749-B8F6-0D6D75F6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D22A6D"/>
    <w:rPr>
      <w:sz w:val="24"/>
      <w:szCs w:val="24"/>
    </w:rPr>
  </w:style>
  <w:style w:type="paragraph" w:styleId="Heading1">
    <w:name w:val="heading 1"/>
    <w:basedOn w:val="Normal"/>
    <w:next w:val="Normal"/>
    <w:qFormat/>
    <w:rsid w:val="00115041"/>
    <w:pPr>
      <w:keepNext/>
      <w:outlineLvl w:val="0"/>
    </w:pPr>
    <w:rPr>
      <w:u w:val="single"/>
    </w:rPr>
  </w:style>
  <w:style w:type="paragraph" w:styleId="Heading2">
    <w:name w:val="heading 2"/>
    <w:basedOn w:val="Normal"/>
    <w:next w:val="Normal"/>
    <w:qFormat/>
    <w:rsid w:val="001A09C8"/>
    <w:pPr>
      <w:keepNext/>
      <w:spacing w:before="240" w:after="60"/>
      <w:outlineLvl w:val="1"/>
    </w:pPr>
    <w:rPr>
      <w:rFonts w:ascii="Arial" w:hAnsi="Arial"/>
      <w:b/>
      <w:i/>
      <w:sz w:val="28"/>
      <w:szCs w:val="28"/>
    </w:rPr>
  </w:style>
  <w:style w:type="paragraph" w:styleId="Heading3">
    <w:name w:val="heading 3"/>
    <w:basedOn w:val="Normal"/>
    <w:next w:val="Normal"/>
    <w:link w:val="Heading3Char"/>
    <w:semiHidden/>
    <w:unhideWhenUsed/>
    <w:qFormat/>
    <w:rsid w:val="00D87FF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115041"/>
    <w:pPr>
      <w:keepNext/>
      <w:outlineLvl w:val="3"/>
    </w:pPr>
    <w:rPr>
      <w:lang w:val="x-none" w:eastAsia="x-none"/>
    </w:rPr>
  </w:style>
  <w:style w:type="paragraph" w:styleId="Heading5">
    <w:name w:val="heading 5"/>
    <w:basedOn w:val="Normal"/>
    <w:next w:val="Normal"/>
    <w:link w:val="Heading5Char"/>
    <w:qFormat/>
    <w:rsid w:val="00115041"/>
    <w:pPr>
      <w:keepNext/>
      <w:outlineLvl w:val="4"/>
    </w:pPr>
    <w:rPr>
      <w:b/>
      <w:u w:val="single"/>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115041"/>
    <w:pPr>
      <w:tabs>
        <w:tab w:val="center" w:pos="4320"/>
        <w:tab w:val="right" w:pos="8640"/>
      </w:tabs>
    </w:pPr>
  </w:style>
  <w:style w:type="paragraph" w:styleId="Footer">
    <w:name w:val="footer"/>
    <w:basedOn w:val="Normal"/>
    <w:link w:val="FooterChar"/>
    <w:rsid w:val="00115041"/>
    <w:pPr>
      <w:tabs>
        <w:tab w:val="center" w:pos="4320"/>
        <w:tab w:val="right" w:pos="8640"/>
      </w:tabs>
    </w:pPr>
  </w:style>
  <w:style w:type="character" w:styleId="PageNumber">
    <w:name w:val="page number"/>
    <w:basedOn w:val="DefaultParagraphFont"/>
    <w:rsid w:val="00115041"/>
  </w:style>
  <w:style w:type="paragraph" w:styleId="BodyText">
    <w:name w:val="Body Text"/>
    <w:basedOn w:val="Normal"/>
    <w:rsid w:val="001A09C8"/>
    <w:pPr>
      <w:tabs>
        <w:tab w:val="left" w:pos="0"/>
      </w:tabs>
    </w:pPr>
    <w:rPr>
      <w:rFonts w:ascii="Times" w:eastAsia="Times" w:hAnsi="Times"/>
      <w:sz w:val="22"/>
    </w:rPr>
  </w:style>
  <w:style w:type="paragraph" w:styleId="BodyTextIndent">
    <w:name w:val="Body Text Indent"/>
    <w:basedOn w:val="Normal"/>
    <w:rsid w:val="001A09C8"/>
    <w:pPr>
      <w:tabs>
        <w:tab w:val="left" w:pos="1310"/>
      </w:tabs>
      <w:ind w:left="-270"/>
    </w:pPr>
    <w:rPr>
      <w:rFonts w:ascii="Times" w:eastAsia="Times" w:hAnsi="Times"/>
      <w:sz w:val="22"/>
    </w:rPr>
  </w:style>
  <w:style w:type="character" w:styleId="Hyperlink">
    <w:name w:val="Hyperlink"/>
    <w:uiPriority w:val="99"/>
    <w:rsid w:val="00F67F1D"/>
    <w:rPr>
      <w:color w:val="0000FF"/>
      <w:u w:val="single"/>
    </w:rPr>
  </w:style>
  <w:style w:type="character" w:styleId="FollowedHyperlink">
    <w:name w:val="FollowedHyperlink"/>
    <w:uiPriority w:val="99"/>
    <w:semiHidden/>
    <w:unhideWhenUsed/>
    <w:rsid w:val="00F54AEB"/>
    <w:rPr>
      <w:color w:val="800080"/>
      <w:u w:val="single"/>
    </w:rPr>
  </w:style>
  <w:style w:type="character" w:customStyle="1" w:styleId="Heading4Char">
    <w:name w:val="Heading 4 Char"/>
    <w:link w:val="Heading4"/>
    <w:rsid w:val="00532500"/>
    <w:rPr>
      <w:sz w:val="24"/>
    </w:rPr>
  </w:style>
  <w:style w:type="character" w:customStyle="1" w:styleId="Heading5Char">
    <w:name w:val="Heading 5 Char"/>
    <w:link w:val="Heading5"/>
    <w:rsid w:val="00532500"/>
    <w:rPr>
      <w:b/>
      <w:u w:val="single"/>
    </w:rPr>
  </w:style>
  <w:style w:type="paragraph" w:styleId="FootnoteText">
    <w:name w:val="footnote text"/>
    <w:basedOn w:val="Normal"/>
    <w:link w:val="FootnoteTextChar"/>
    <w:uiPriority w:val="99"/>
    <w:unhideWhenUsed/>
    <w:rsid w:val="00BB5A88"/>
    <w:rPr>
      <w:rFonts w:ascii="Cambria" w:eastAsia="Cambria" w:hAnsi="Cambria"/>
      <w:lang w:val="x-none" w:eastAsia="x-none"/>
    </w:rPr>
  </w:style>
  <w:style w:type="character" w:customStyle="1" w:styleId="FootnoteTextChar">
    <w:name w:val="Footnote Text Char"/>
    <w:link w:val="FootnoteText"/>
    <w:uiPriority w:val="99"/>
    <w:rsid w:val="00BB5A88"/>
    <w:rPr>
      <w:rFonts w:ascii="Cambria" w:eastAsia="Cambria" w:hAnsi="Cambria"/>
      <w:sz w:val="24"/>
      <w:szCs w:val="24"/>
    </w:rPr>
  </w:style>
  <w:style w:type="character" w:styleId="FootnoteReference">
    <w:name w:val="footnote reference"/>
    <w:uiPriority w:val="99"/>
    <w:unhideWhenUsed/>
    <w:rsid w:val="00BB5A88"/>
    <w:rPr>
      <w:vertAlign w:val="superscript"/>
    </w:rPr>
  </w:style>
  <w:style w:type="paragraph" w:styleId="DocumentMap">
    <w:name w:val="Document Map"/>
    <w:basedOn w:val="Normal"/>
    <w:link w:val="DocumentMapChar"/>
    <w:rsid w:val="005E4EBD"/>
    <w:rPr>
      <w:rFonts w:ascii="Lucida Grande" w:hAnsi="Lucida Grande"/>
      <w:lang w:val="x-none" w:eastAsia="x-none"/>
    </w:rPr>
  </w:style>
  <w:style w:type="character" w:customStyle="1" w:styleId="DocumentMapChar">
    <w:name w:val="Document Map Char"/>
    <w:link w:val="DocumentMap"/>
    <w:rsid w:val="005E4EBD"/>
    <w:rPr>
      <w:rFonts w:ascii="Lucida Grande" w:hAnsi="Lucida Grande"/>
      <w:sz w:val="24"/>
      <w:szCs w:val="24"/>
    </w:rPr>
  </w:style>
  <w:style w:type="paragraph" w:styleId="ColorfulList-Accent1">
    <w:name w:val="Colorful List Accent 1"/>
    <w:basedOn w:val="Normal"/>
    <w:uiPriority w:val="34"/>
    <w:qFormat/>
    <w:rsid w:val="00241FF0"/>
    <w:pPr>
      <w:ind w:left="720"/>
      <w:contextualSpacing/>
    </w:pPr>
    <w:rPr>
      <w:rFonts w:ascii="Cambria" w:eastAsia="SimSun" w:hAnsi="Cambria"/>
      <w:kern w:val="2"/>
    </w:rPr>
  </w:style>
  <w:style w:type="character" w:styleId="Strong">
    <w:name w:val="Strong"/>
    <w:uiPriority w:val="22"/>
    <w:qFormat/>
    <w:rsid w:val="00241FF0"/>
    <w:rPr>
      <w:b/>
    </w:rPr>
  </w:style>
  <w:style w:type="table" w:styleId="TableGrid">
    <w:name w:val="Table Grid"/>
    <w:basedOn w:val="TableNormal"/>
    <w:uiPriority w:val="59"/>
    <w:rsid w:val="00587C36"/>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587C36"/>
    <w:rPr>
      <w:rFonts w:ascii="Lucida Grande" w:eastAsia="Cambria" w:hAnsi="Lucida Grande"/>
      <w:color w:val="000000"/>
      <w:sz w:val="18"/>
      <w:szCs w:val="18"/>
    </w:rPr>
  </w:style>
  <w:style w:type="character" w:customStyle="1" w:styleId="BalloonTextChar">
    <w:name w:val="Balloon Text Char"/>
    <w:link w:val="BalloonText"/>
    <w:rsid w:val="00587C36"/>
    <w:rPr>
      <w:rFonts w:ascii="Lucida Grande" w:eastAsia="Cambria" w:hAnsi="Lucida Grande" w:cs="Times New Roman"/>
      <w:color w:val="000000"/>
      <w:sz w:val="18"/>
      <w:szCs w:val="18"/>
    </w:rPr>
  </w:style>
  <w:style w:type="character" w:customStyle="1" w:styleId="HeaderChar">
    <w:name w:val="Header Char"/>
    <w:basedOn w:val="DefaultParagraphFont"/>
    <w:link w:val="Header"/>
    <w:rsid w:val="00587C36"/>
  </w:style>
  <w:style w:type="character" w:customStyle="1" w:styleId="FooterChar">
    <w:name w:val="Footer Char"/>
    <w:basedOn w:val="DefaultParagraphFont"/>
    <w:link w:val="Footer"/>
    <w:rsid w:val="00587C36"/>
  </w:style>
  <w:style w:type="paragraph" w:styleId="z-BottomofForm">
    <w:name w:val="HTML Bottom of Form"/>
    <w:basedOn w:val="Normal"/>
    <w:next w:val="Normal"/>
    <w:link w:val="z-BottomofFormChar"/>
    <w:hidden/>
    <w:rsid w:val="00587C36"/>
    <w:pPr>
      <w:pBdr>
        <w:top w:val="single" w:sz="6" w:space="1" w:color="000000" w:shadow="1" w:frame="1"/>
      </w:pBdr>
      <w:spacing w:before="100" w:after="100"/>
      <w:jc w:val="center"/>
    </w:pPr>
    <w:rPr>
      <w:rFonts w:ascii="Arial" w:hAnsi="Arial"/>
      <w:noProof/>
      <w:vanish/>
      <w:sz w:val="16"/>
    </w:rPr>
  </w:style>
  <w:style w:type="character" w:customStyle="1" w:styleId="z-BottomofFormChar">
    <w:name w:val="z-Bottom of Form Char"/>
    <w:link w:val="z-BottomofForm"/>
    <w:rsid w:val="00587C36"/>
    <w:rPr>
      <w:rFonts w:ascii="Arial" w:hAnsi="Arial"/>
      <w:noProof/>
      <w:vanish/>
      <w:sz w:val="16"/>
    </w:rPr>
  </w:style>
  <w:style w:type="paragraph" w:styleId="z-TopofForm">
    <w:name w:val="HTML Top of Form"/>
    <w:basedOn w:val="Normal"/>
    <w:next w:val="Normal"/>
    <w:link w:val="z-TopofFormChar"/>
    <w:hidden/>
    <w:rsid w:val="00587C36"/>
    <w:pPr>
      <w:pBdr>
        <w:bottom w:val="single" w:sz="6" w:space="1" w:color="000000" w:shadow="1" w:frame="1"/>
      </w:pBdr>
      <w:spacing w:before="100" w:after="100"/>
      <w:jc w:val="center"/>
    </w:pPr>
    <w:rPr>
      <w:rFonts w:ascii="Arial" w:hAnsi="Arial"/>
      <w:noProof/>
      <w:vanish/>
      <w:sz w:val="16"/>
    </w:rPr>
  </w:style>
  <w:style w:type="character" w:customStyle="1" w:styleId="z-TopofFormChar">
    <w:name w:val="z-Top of Form Char"/>
    <w:link w:val="z-TopofForm"/>
    <w:rsid w:val="00587C36"/>
    <w:rPr>
      <w:rFonts w:ascii="Arial" w:hAnsi="Arial"/>
      <w:noProof/>
      <w:vanish/>
      <w:sz w:val="16"/>
    </w:rPr>
  </w:style>
  <w:style w:type="character" w:styleId="UnresolvedMention">
    <w:name w:val="Unresolved Mention"/>
    <w:uiPriority w:val="47"/>
    <w:rsid w:val="00A00696"/>
    <w:rPr>
      <w:color w:val="605E5C"/>
      <w:shd w:val="clear" w:color="auto" w:fill="E1DFDD"/>
    </w:rPr>
  </w:style>
  <w:style w:type="character" w:styleId="CommentReference">
    <w:name w:val="annotation reference"/>
    <w:rsid w:val="00BE1DB6"/>
    <w:rPr>
      <w:sz w:val="16"/>
      <w:szCs w:val="16"/>
    </w:rPr>
  </w:style>
  <w:style w:type="paragraph" w:styleId="CommentText">
    <w:name w:val="annotation text"/>
    <w:basedOn w:val="Normal"/>
    <w:link w:val="CommentTextChar"/>
    <w:rsid w:val="00BE1DB6"/>
  </w:style>
  <w:style w:type="character" w:customStyle="1" w:styleId="CommentTextChar">
    <w:name w:val="Comment Text Char"/>
    <w:basedOn w:val="DefaultParagraphFont"/>
    <w:link w:val="CommentText"/>
    <w:rsid w:val="00BE1DB6"/>
  </w:style>
  <w:style w:type="paragraph" w:styleId="CommentSubject">
    <w:name w:val="annotation subject"/>
    <w:basedOn w:val="CommentText"/>
    <w:next w:val="CommentText"/>
    <w:link w:val="CommentSubjectChar"/>
    <w:rsid w:val="00BE1DB6"/>
    <w:rPr>
      <w:b/>
      <w:bCs/>
    </w:rPr>
  </w:style>
  <w:style w:type="character" w:customStyle="1" w:styleId="CommentSubjectChar">
    <w:name w:val="Comment Subject Char"/>
    <w:link w:val="CommentSubject"/>
    <w:rsid w:val="00BE1DB6"/>
    <w:rPr>
      <w:b/>
      <w:bCs/>
    </w:rPr>
  </w:style>
  <w:style w:type="paragraph" w:styleId="TOC1">
    <w:name w:val="toc 1"/>
    <w:basedOn w:val="Normal"/>
    <w:next w:val="Normal"/>
    <w:autoRedefine/>
    <w:uiPriority w:val="39"/>
    <w:rsid w:val="00EF1C57"/>
    <w:pPr>
      <w:spacing w:before="120"/>
    </w:pPr>
    <w:rPr>
      <w:rFonts w:ascii="Calibri" w:hAnsi="Calibri" w:cs="Calibri"/>
      <w:b/>
      <w:bCs/>
      <w:i/>
      <w:iCs/>
    </w:rPr>
  </w:style>
  <w:style w:type="paragraph" w:styleId="TOC2">
    <w:name w:val="toc 2"/>
    <w:basedOn w:val="Normal"/>
    <w:next w:val="Normal"/>
    <w:autoRedefine/>
    <w:rsid w:val="00EF1C57"/>
    <w:pPr>
      <w:spacing w:before="120"/>
      <w:ind w:left="200"/>
    </w:pPr>
    <w:rPr>
      <w:rFonts w:ascii="Calibri" w:hAnsi="Calibri" w:cs="Calibri"/>
      <w:b/>
      <w:bCs/>
      <w:sz w:val="22"/>
      <w:szCs w:val="22"/>
    </w:rPr>
  </w:style>
  <w:style w:type="paragraph" w:styleId="TOC3">
    <w:name w:val="toc 3"/>
    <w:basedOn w:val="Normal"/>
    <w:next w:val="Normal"/>
    <w:autoRedefine/>
    <w:rsid w:val="00EF1C57"/>
    <w:pPr>
      <w:ind w:left="400"/>
    </w:pPr>
    <w:rPr>
      <w:rFonts w:ascii="Calibri" w:hAnsi="Calibri" w:cs="Calibri"/>
    </w:rPr>
  </w:style>
  <w:style w:type="paragraph" w:styleId="TOC4">
    <w:name w:val="toc 4"/>
    <w:basedOn w:val="Normal"/>
    <w:next w:val="Normal"/>
    <w:autoRedefine/>
    <w:rsid w:val="00EF1C57"/>
    <w:pPr>
      <w:ind w:left="600"/>
    </w:pPr>
    <w:rPr>
      <w:rFonts w:ascii="Calibri" w:hAnsi="Calibri" w:cs="Calibri"/>
    </w:rPr>
  </w:style>
  <w:style w:type="paragraph" w:styleId="TOC5">
    <w:name w:val="toc 5"/>
    <w:basedOn w:val="Normal"/>
    <w:next w:val="Normal"/>
    <w:autoRedefine/>
    <w:rsid w:val="00EF1C57"/>
    <w:pPr>
      <w:ind w:left="800"/>
    </w:pPr>
    <w:rPr>
      <w:rFonts w:ascii="Calibri" w:hAnsi="Calibri" w:cs="Calibri"/>
    </w:rPr>
  </w:style>
  <w:style w:type="paragraph" w:styleId="TOC6">
    <w:name w:val="toc 6"/>
    <w:basedOn w:val="Normal"/>
    <w:next w:val="Normal"/>
    <w:autoRedefine/>
    <w:rsid w:val="00EF1C57"/>
    <w:pPr>
      <w:ind w:left="1000"/>
    </w:pPr>
    <w:rPr>
      <w:rFonts w:ascii="Calibri" w:hAnsi="Calibri" w:cs="Calibri"/>
    </w:rPr>
  </w:style>
  <w:style w:type="paragraph" w:styleId="TOC7">
    <w:name w:val="toc 7"/>
    <w:basedOn w:val="Normal"/>
    <w:next w:val="Normal"/>
    <w:autoRedefine/>
    <w:rsid w:val="00EF1C57"/>
    <w:pPr>
      <w:ind w:left="1200"/>
    </w:pPr>
    <w:rPr>
      <w:rFonts w:ascii="Calibri" w:hAnsi="Calibri" w:cs="Calibri"/>
    </w:rPr>
  </w:style>
  <w:style w:type="paragraph" w:styleId="TOC8">
    <w:name w:val="toc 8"/>
    <w:basedOn w:val="Normal"/>
    <w:next w:val="Normal"/>
    <w:autoRedefine/>
    <w:rsid w:val="00EF1C57"/>
    <w:pPr>
      <w:ind w:left="1400"/>
    </w:pPr>
    <w:rPr>
      <w:rFonts w:ascii="Calibri" w:hAnsi="Calibri" w:cs="Calibri"/>
    </w:rPr>
  </w:style>
  <w:style w:type="paragraph" w:styleId="TOC9">
    <w:name w:val="toc 9"/>
    <w:basedOn w:val="Normal"/>
    <w:next w:val="Normal"/>
    <w:autoRedefine/>
    <w:rsid w:val="00EF1C57"/>
    <w:pPr>
      <w:ind w:left="1600"/>
    </w:pPr>
    <w:rPr>
      <w:rFonts w:ascii="Calibri" w:hAnsi="Calibri" w:cs="Calibri"/>
    </w:rPr>
  </w:style>
  <w:style w:type="character" w:customStyle="1" w:styleId="Heading3Char">
    <w:name w:val="Heading 3 Char"/>
    <w:link w:val="Heading3"/>
    <w:semiHidden/>
    <w:rsid w:val="00D87FF6"/>
    <w:rPr>
      <w:rFonts w:ascii="Calibri Light" w:eastAsia="Times New Roman" w:hAnsi="Calibri Light" w:cs="Times New Roman"/>
      <w:b/>
      <w:bCs/>
      <w:sz w:val="26"/>
      <w:szCs w:val="26"/>
    </w:rPr>
  </w:style>
  <w:style w:type="paragraph" w:styleId="ListParagraph">
    <w:name w:val="List Paragraph"/>
    <w:basedOn w:val="Normal"/>
    <w:uiPriority w:val="34"/>
    <w:qFormat/>
    <w:rsid w:val="004D6B83"/>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837">
      <w:bodyDiv w:val="1"/>
      <w:marLeft w:val="0"/>
      <w:marRight w:val="0"/>
      <w:marTop w:val="0"/>
      <w:marBottom w:val="0"/>
      <w:divBdr>
        <w:top w:val="none" w:sz="0" w:space="0" w:color="auto"/>
        <w:left w:val="none" w:sz="0" w:space="0" w:color="auto"/>
        <w:bottom w:val="none" w:sz="0" w:space="0" w:color="auto"/>
        <w:right w:val="none" w:sz="0" w:space="0" w:color="auto"/>
      </w:divBdr>
    </w:div>
    <w:div w:id="215093386">
      <w:bodyDiv w:val="1"/>
      <w:marLeft w:val="0"/>
      <w:marRight w:val="0"/>
      <w:marTop w:val="0"/>
      <w:marBottom w:val="0"/>
      <w:divBdr>
        <w:top w:val="none" w:sz="0" w:space="0" w:color="auto"/>
        <w:left w:val="none" w:sz="0" w:space="0" w:color="auto"/>
        <w:bottom w:val="none" w:sz="0" w:space="0" w:color="auto"/>
        <w:right w:val="none" w:sz="0" w:space="0" w:color="auto"/>
      </w:divBdr>
    </w:div>
    <w:div w:id="484125888">
      <w:bodyDiv w:val="1"/>
      <w:marLeft w:val="0"/>
      <w:marRight w:val="0"/>
      <w:marTop w:val="0"/>
      <w:marBottom w:val="0"/>
      <w:divBdr>
        <w:top w:val="none" w:sz="0" w:space="0" w:color="auto"/>
        <w:left w:val="none" w:sz="0" w:space="0" w:color="auto"/>
        <w:bottom w:val="none" w:sz="0" w:space="0" w:color="auto"/>
        <w:right w:val="none" w:sz="0" w:space="0" w:color="auto"/>
      </w:divBdr>
    </w:div>
    <w:div w:id="531385141">
      <w:bodyDiv w:val="1"/>
      <w:marLeft w:val="0"/>
      <w:marRight w:val="0"/>
      <w:marTop w:val="0"/>
      <w:marBottom w:val="0"/>
      <w:divBdr>
        <w:top w:val="none" w:sz="0" w:space="0" w:color="auto"/>
        <w:left w:val="none" w:sz="0" w:space="0" w:color="auto"/>
        <w:bottom w:val="none" w:sz="0" w:space="0" w:color="auto"/>
        <w:right w:val="none" w:sz="0" w:space="0" w:color="auto"/>
      </w:divBdr>
    </w:div>
    <w:div w:id="545725489">
      <w:bodyDiv w:val="1"/>
      <w:marLeft w:val="0"/>
      <w:marRight w:val="0"/>
      <w:marTop w:val="0"/>
      <w:marBottom w:val="0"/>
      <w:divBdr>
        <w:top w:val="none" w:sz="0" w:space="0" w:color="auto"/>
        <w:left w:val="none" w:sz="0" w:space="0" w:color="auto"/>
        <w:bottom w:val="none" w:sz="0" w:space="0" w:color="auto"/>
        <w:right w:val="none" w:sz="0" w:space="0" w:color="auto"/>
      </w:divBdr>
    </w:div>
    <w:div w:id="777607954">
      <w:bodyDiv w:val="1"/>
      <w:marLeft w:val="0"/>
      <w:marRight w:val="0"/>
      <w:marTop w:val="0"/>
      <w:marBottom w:val="0"/>
      <w:divBdr>
        <w:top w:val="none" w:sz="0" w:space="0" w:color="auto"/>
        <w:left w:val="none" w:sz="0" w:space="0" w:color="auto"/>
        <w:bottom w:val="none" w:sz="0" w:space="0" w:color="auto"/>
        <w:right w:val="none" w:sz="0" w:space="0" w:color="auto"/>
      </w:divBdr>
    </w:div>
    <w:div w:id="932398040">
      <w:bodyDiv w:val="1"/>
      <w:marLeft w:val="0"/>
      <w:marRight w:val="0"/>
      <w:marTop w:val="0"/>
      <w:marBottom w:val="0"/>
      <w:divBdr>
        <w:top w:val="none" w:sz="0" w:space="0" w:color="auto"/>
        <w:left w:val="none" w:sz="0" w:space="0" w:color="auto"/>
        <w:bottom w:val="none" w:sz="0" w:space="0" w:color="auto"/>
        <w:right w:val="none" w:sz="0" w:space="0" w:color="auto"/>
      </w:divBdr>
    </w:div>
    <w:div w:id="1081563866">
      <w:bodyDiv w:val="1"/>
      <w:marLeft w:val="0"/>
      <w:marRight w:val="0"/>
      <w:marTop w:val="0"/>
      <w:marBottom w:val="0"/>
      <w:divBdr>
        <w:top w:val="none" w:sz="0" w:space="0" w:color="auto"/>
        <w:left w:val="none" w:sz="0" w:space="0" w:color="auto"/>
        <w:bottom w:val="none" w:sz="0" w:space="0" w:color="auto"/>
        <w:right w:val="none" w:sz="0" w:space="0" w:color="auto"/>
      </w:divBdr>
    </w:div>
    <w:div w:id="1221478890">
      <w:bodyDiv w:val="1"/>
      <w:marLeft w:val="0"/>
      <w:marRight w:val="0"/>
      <w:marTop w:val="0"/>
      <w:marBottom w:val="0"/>
      <w:divBdr>
        <w:top w:val="none" w:sz="0" w:space="0" w:color="auto"/>
        <w:left w:val="none" w:sz="0" w:space="0" w:color="auto"/>
        <w:bottom w:val="none" w:sz="0" w:space="0" w:color="auto"/>
        <w:right w:val="none" w:sz="0" w:space="0" w:color="auto"/>
      </w:divBdr>
    </w:div>
    <w:div w:id="1334262109">
      <w:bodyDiv w:val="1"/>
      <w:marLeft w:val="0"/>
      <w:marRight w:val="0"/>
      <w:marTop w:val="0"/>
      <w:marBottom w:val="0"/>
      <w:divBdr>
        <w:top w:val="none" w:sz="0" w:space="0" w:color="auto"/>
        <w:left w:val="none" w:sz="0" w:space="0" w:color="auto"/>
        <w:bottom w:val="none" w:sz="0" w:space="0" w:color="auto"/>
        <w:right w:val="none" w:sz="0" w:space="0" w:color="auto"/>
      </w:divBdr>
    </w:div>
    <w:div w:id="1338464312">
      <w:bodyDiv w:val="1"/>
      <w:marLeft w:val="0"/>
      <w:marRight w:val="0"/>
      <w:marTop w:val="0"/>
      <w:marBottom w:val="0"/>
      <w:divBdr>
        <w:top w:val="none" w:sz="0" w:space="0" w:color="auto"/>
        <w:left w:val="none" w:sz="0" w:space="0" w:color="auto"/>
        <w:bottom w:val="none" w:sz="0" w:space="0" w:color="auto"/>
        <w:right w:val="none" w:sz="0" w:space="0" w:color="auto"/>
      </w:divBdr>
    </w:div>
    <w:div w:id="1517648476">
      <w:bodyDiv w:val="1"/>
      <w:marLeft w:val="0"/>
      <w:marRight w:val="0"/>
      <w:marTop w:val="0"/>
      <w:marBottom w:val="0"/>
      <w:divBdr>
        <w:top w:val="none" w:sz="0" w:space="0" w:color="auto"/>
        <w:left w:val="none" w:sz="0" w:space="0" w:color="auto"/>
        <w:bottom w:val="none" w:sz="0" w:space="0" w:color="auto"/>
        <w:right w:val="none" w:sz="0" w:space="0" w:color="auto"/>
      </w:divBdr>
    </w:div>
    <w:div w:id="1528522470">
      <w:bodyDiv w:val="1"/>
      <w:marLeft w:val="0"/>
      <w:marRight w:val="0"/>
      <w:marTop w:val="0"/>
      <w:marBottom w:val="0"/>
      <w:divBdr>
        <w:top w:val="none" w:sz="0" w:space="0" w:color="auto"/>
        <w:left w:val="none" w:sz="0" w:space="0" w:color="auto"/>
        <w:bottom w:val="none" w:sz="0" w:space="0" w:color="auto"/>
        <w:right w:val="none" w:sz="0" w:space="0" w:color="auto"/>
      </w:divBdr>
    </w:div>
    <w:div w:id="1551379069">
      <w:bodyDiv w:val="1"/>
      <w:marLeft w:val="0"/>
      <w:marRight w:val="0"/>
      <w:marTop w:val="0"/>
      <w:marBottom w:val="0"/>
      <w:divBdr>
        <w:top w:val="none" w:sz="0" w:space="0" w:color="auto"/>
        <w:left w:val="none" w:sz="0" w:space="0" w:color="auto"/>
        <w:bottom w:val="none" w:sz="0" w:space="0" w:color="auto"/>
        <w:right w:val="none" w:sz="0" w:space="0" w:color="auto"/>
      </w:divBdr>
    </w:div>
    <w:div w:id="1608736680">
      <w:bodyDiv w:val="1"/>
      <w:marLeft w:val="0"/>
      <w:marRight w:val="0"/>
      <w:marTop w:val="0"/>
      <w:marBottom w:val="0"/>
      <w:divBdr>
        <w:top w:val="none" w:sz="0" w:space="0" w:color="auto"/>
        <w:left w:val="none" w:sz="0" w:space="0" w:color="auto"/>
        <w:bottom w:val="none" w:sz="0" w:space="0" w:color="auto"/>
        <w:right w:val="none" w:sz="0" w:space="0" w:color="auto"/>
      </w:divBdr>
    </w:div>
    <w:div w:id="193065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3416F-A677-0D48-B4C8-E1335B7E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2728</Characters>
  <Application>Microsoft Office Word</Application>
  <DocSecurity>0</DocSecurity>
  <Lines>136</Lines>
  <Paragraphs>83</Paragraphs>
  <ScaleCrop>false</ScaleCrop>
  <HeadingPairs>
    <vt:vector size="2" baseType="variant">
      <vt:variant>
        <vt:lpstr>Title</vt:lpstr>
      </vt:variant>
      <vt:variant>
        <vt:i4>1</vt:i4>
      </vt:variant>
    </vt:vector>
  </HeadingPairs>
  <TitlesOfParts>
    <vt:vector size="1" baseType="lpstr">
      <vt:lpstr/>
    </vt:vector>
  </TitlesOfParts>
  <Manager/>
  <Company> </Company>
  <LinksUpToDate>false</LinksUpToDate>
  <CharactersWithSpaces>3081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McPhail</dc:creator>
  <cp:keywords/>
  <dc:description/>
  <cp:lastModifiedBy>Kerry McPhail</cp:lastModifiedBy>
  <cp:revision>2</cp:revision>
  <cp:lastPrinted>2019-09-07T02:48:00Z</cp:lastPrinted>
  <dcterms:created xsi:type="dcterms:W3CDTF">2019-09-07T21:26:00Z</dcterms:created>
  <dcterms:modified xsi:type="dcterms:W3CDTF">2019-09-07T21:26:00Z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165957531</vt:i4>
  </property>
  <property fmtid="{D5CDD505-2E9C-101B-9397-08002B2CF9AE}" pid="3" name="_EmailSubject">
    <vt:lpwstr/>
  </property>
  <property fmtid="{D5CDD505-2E9C-101B-9397-08002B2CF9AE}" pid="4" name="_AuthorEmail">
    <vt:lpwstr>Bill.Gerwick@orst.edu</vt:lpwstr>
  </property>
  <property fmtid="{D5CDD505-2E9C-101B-9397-08002B2CF9AE}" pid="5" name="_AuthorEmailDisplayName">
    <vt:lpwstr>Gerwick, Bill</vt:lpwstr>
  </property>
</Properties>
</file>