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B6624" w14:textId="77777777" w:rsidR="009A24CE" w:rsidRPr="00543191" w:rsidRDefault="009A24CE" w:rsidP="00543191">
      <w:pPr>
        <w:ind w:left="0"/>
        <w:rPr>
          <w:rFonts w:cstheme="minorHAnsi"/>
        </w:rPr>
      </w:pPr>
    </w:p>
    <w:p w14:paraId="541E7575" w14:textId="77777777" w:rsidR="00543191" w:rsidRPr="00543191" w:rsidRDefault="00543191" w:rsidP="00543191">
      <w:pPr>
        <w:shd w:val="clear" w:color="auto" w:fill="FDE9D9" w:themeFill="accent6" w:themeFillTint="33"/>
        <w:ind w:left="0"/>
        <w:jc w:val="both"/>
        <w:rPr>
          <w:rFonts w:cstheme="minorHAnsi"/>
          <w:b/>
          <w:sz w:val="24"/>
        </w:rPr>
      </w:pPr>
      <w:r w:rsidRPr="00543191">
        <w:rPr>
          <w:rFonts w:cstheme="minorHAnsi"/>
          <w:b/>
          <w:sz w:val="24"/>
        </w:rPr>
        <w:t>VISION</w:t>
      </w:r>
    </w:p>
    <w:p w14:paraId="2F8CFDCB" w14:textId="24323FE2" w:rsidR="00543191" w:rsidRPr="00543191" w:rsidRDefault="00543191" w:rsidP="00543191">
      <w:pPr>
        <w:ind w:left="0"/>
        <w:jc w:val="both"/>
        <w:rPr>
          <w:rFonts w:cstheme="minorHAnsi"/>
        </w:rPr>
      </w:pPr>
      <w:r w:rsidRPr="00543191">
        <w:rPr>
          <w:rFonts w:cstheme="minorHAnsi"/>
        </w:rPr>
        <w:t>Faculty, students, and alumni of the College of Pharmacy lead transformative advances in healthcare</w:t>
      </w:r>
      <w:r w:rsidR="00903D51">
        <w:rPr>
          <w:rFonts w:cstheme="minorHAnsi"/>
        </w:rPr>
        <w:t>,</w:t>
      </w:r>
      <w:r w:rsidRPr="00543191">
        <w:rPr>
          <w:rFonts w:cstheme="minorHAnsi"/>
        </w:rPr>
        <w:t xml:space="preserve"> improving health and wellness through the discovery, translation, and application of research and scholarship.</w:t>
      </w:r>
    </w:p>
    <w:p w14:paraId="5FACF5CA" w14:textId="348315E3" w:rsidR="00C96E5E" w:rsidRDefault="00C96E5E" w:rsidP="00543191">
      <w:pPr>
        <w:ind w:left="0"/>
        <w:jc w:val="both"/>
        <w:rPr>
          <w:rFonts w:cstheme="minorHAnsi"/>
          <w:b/>
        </w:rPr>
      </w:pPr>
    </w:p>
    <w:p w14:paraId="31B23BDD" w14:textId="77777777" w:rsidR="009A24CE" w:rsidRPr="00543191" w:rsidRDefault="009A24CE" w:rsidP="00543191">
      <w:pPr>
        <w:ind w:left="0"/>
        <w:jc w:val="both"/>
        <w:rPr>
          <w:rFonts w:cstheme="minorHAnsi"/>
          <w:b/>
        </w:rPr>
      </w:pPr>
    </w:p>
    <w:p w14:paraId="0F798533" w14:textId="77777777" w:rsidR="00543191" w:rsidRPr="00543191" w:rsidRDefault="00543191" w:rsidP="00543191">
      <w:pPr>
        <w:shd w:val="clear" w:color="auto" w:fill="FDE9D9" w:themeFill="accent6" w:themeFillTint="33"/>
        <w:ind w:left="0"/>
        <w:jc w:val="both"/>
        <w:rPr>
          <w:rFonts w:cstheme="minorHAnsi"/>
          <w:b/>
          <w:sz w:val="24"/>
        </w:rPr>
      </w:pPr>
      <w:r w:rsidRPr="00543191">
        <w:rPr>
          <w:rFonts w:cstheme="minorHAnsi"/>
          <w:b/>
          <w:sz w:val="24"/>
        </w:rPr>
        <w:t>MISSION</w:t>
      </w:r>
    </w:p>
    <w:p w14:paraId="1251780D" w14:textId="380EB5C4" w:rsidR="00543191" w:rsidRDefault="00543191" w:rsidP="00543191">
      <w:pPr>
        <w:ind w:left="0"/>
        <w:jc w:val="both"/>
        <w:rPr>
          <w:rFonts w:cstheme="minorHAnsi"/>
        </w:rPr>
      </w:pPr>
      <w:r w:rsidRPr="00543191">
        <w:rPr>
          <w:rFonts w:cstheme="minorHAnsi"/>
        </w:rPr>
        <w:t>To advance societal health and wellness through leadership in pharmacy education, research, community engagement, and patient care.</w:t>
      </w:r>
    </w:p>
    <w:p w14:paraId="6F47744F" w14:textId="17D3C5EB" w:rsidR="00C96E5E" w:rsidRDefault="00C96E5E" w:rsidP="00543191">
      <w:pPr>
        <w:ind w:left="0"/>
        <w:jc w:val="both"/>
        <w:rPr>
          <w:rFonts w:cstheme="minorHAnsi"/>
        </w:rPr>
      </w:pPr>
    </w:p>
    <w:p w14:paraId="76808D07" w14:textId="77777777" w:rsidR="009A24CE" w:rsidRPr="00543191" w:rsidRDefault="009A24CE" w:rsidP="00543191">
      <w:pPr>
        <w:ind w:left="0"/>
        <w:jc w:val="both"/>
        <w:rPr>
          <w:rFonts w:cstheme="minorHAnsi"/>
        </w:rPr>
      </w:pPr>
    </w:p>
    <w:p w14:paraId="5A774863" w14:textId="77777777" w:rsidR="00543191" w:rsidRPr="00543191" w:rsidRDefault="00543191" w:rsidP="00543191">
      <w:pPr>
        <w:shd w:val="clear" w:color="auto" w:fill="FDE9D9" w:themeFill="accent6" w:themeFillTint="33"/>
        <w:ind w:left="0"/>
        <w:jc w:val="both"/>
        <w:rPr>
          <w:rFonts w:cstheme="minorHAnsi"/>
          <w:b/>
          <w:sz w:val="24"/>
        </w:rPr>
      </w:pPr>
      <w:r w:rsidRPr="00543191">
        <w:rPr>
          <w:rFonts w:cstheme="minorHAnsi"/>
          <w:b/>
          <w:sz w:val="24"/>
        </w:rPr>
        <w:t>CRITICAL FACTORS FOR SUCCESS</w:t>
      </w:r>
    </w:p>
    <w:p w14:paraId="2D20EA9D" w14:textId="77777777" w:rsidR="00543191" w:rsidRPr="00543191" w:rsidRDefault="00543191" w:rsidP="00525BD1">
      <w:pPr>
        <w:numPr>
          <w:ilvl w:val="0"/>
          <w:numId w:val="5"/>
        </w:numPr>
        <w:contextualSpacing/>
        <w:jc w:val="both"/>
        <w:rPr>
          <w:rFonts w:cstheme="minorHAnsi"/>
        </w:rPr>
      </w:pPr>
      <w:r w:rsidRPr="00543191">
        <w:rPr>
          <w:rFonts w:cstheme="minorHAnsi"/>
        </w:rPr>
        <w:t>Recruit and nurture diverse and high-achieving students, faculty, and staff to address the healthcare needs of a diverse population</w:t>
      </w:r>
    </w:p>
    <w:p w14:paraId="62D54B0C" w14:textId="77777777" w:rsidR="00543191" w:rsidRPr="00543191" w:rsidRDefault="00543191" w:rsidP="00525BD1">
      <w:pPr>
        <w:numPr>
          <w:ilvl w:val="0"/>
          <w:numId w:val="5"/>
        </w:numPr>
        <w:contextualSpacing/>
        <w:jc w:val="both"/>
        <w:rPr>
          <w:rFonts w:cstheme="minorHAnsi"/>
        </w:rPr>
      </w:pPr>
      <w:r w:rsidRPr="00543191">
        <w:rPr>
          <w:rFonts w:cstheme="minorHAnsi"/>
        </w:rPr>
        <w:t>Create professional leaders who advance societal health by building a culture of critical thinking, evidence-based decision making, and interprofessional team-based patient care.</w:t>
      </w:r>
    </w:p>
    <w:p w14:paraId="2BACE62D" w14:textId="77777777" w:rsidR="00543191" w:rsidRPr="00543191" w:rsidRDefault="00543191" w:rsidP="00525BD1">
      <w:pPr>
        <w:numPr>
          <w:ilvl w:val="0"/>
          <w:numId w:val="5"/>
        </w:numPr>
        <w:contextualSpacing/>
        <w:jc w:val="both"/>
        <w:rPr>
          <w:rFonts w:cstheme="minorHAnsi"/>
        </w:rPr>
      </w:pPr>
      <w:r w:rsidRPr="00543191">
        <w:rPr>
          <w:rFonts w:cstheme="minorHAnsi"/>
        </w:rPr>
        <w:t>Create scientific leaders whose innovative ideas and strategies advance new options to improve health</w:t>
      </w:r>
    </w:p>
    <w:p w14:paraId="23070585" w14:textId="77777777" w:rsidR="00543191" w:rsidRPr="00543191" w:rsidRDefault="00543191" w:rsidP="00525BD1">
      <w:pPr>
        <w:numPr>
          <w:ilvl w:val="0"/>
          <w:numId w:val="5"/>
        </w:numPr>
        <w:contextualSpacing/>
        <w:jc w:val="both"/>
        <w:rPr>
          <w:rFonts w:cstheme="minorHAnsi"/>
        </w:rPr>
      </w:pPr>
      <w:r w:rsidRPr="00543191">
        <w:rPr>
          <w:rFonts w:cstheme="minorHAnsi"/>
        </w:rPr>
        <w:t>Engage in and disseminate impactful scholarship, ranging from foundational research to applications in patient care to scholarship of teaching and learning.</w:t>
      </w:r>
    </w:p>
    <w:p w14:paraId="5F6B897E" w14:textId="77777777" w:rsidR="00543191" w:rsidRPr="00543191" w:rsidRDefault="00543191" w:rsidP="00525BD1">
      <w:pPr>
        <w:numPr>
          <w:ilvl w:val="0"/>
          <w:numId w:val="5"/>
        </w:numPr>
        <w:contextualSpacing/>
        <w:jc w:val="both"/>
        <w:rPr>
          <w:rFonts w:cstheme="minorHAnsi"/>
        </w:rPr>
      </w:pPr>
      <w:r w:rsidRPr="00543191">
        <w:rPr>
          <w:rFonts w:cstheme="minorHAnsi"/>
        </w:rPr>
        <w:t xml:space="preserve">Equip students and faculty with academic, professional, and leadership skills required to compete successfully and sustain satisfaction, both personally and professionally </w:t>
      </w:r>
    </w:p>
    <w:p w14:paraId="3B86A03C" w14:textId="77777777" w:rsidR="00543191" w:rsidRPr="00543191" w:rsidRDefault="00543191" w:rsidP="00525BD1">
      <w:pPr>
        <w:numPr>
          <w:ilvl w:val="0"/>
          <w:numId w:val="5"/>
        </w:numPr>
        <w:contextualSpacing/>
        <w:jc w:val="both"/>
        <w:rPr>
          <w:rFonts w:cstheme="minorHAnsi"/>
        </w:rPr>
      </w:pPr>
      <w:r w:rsidRPr="00543191">
        <w:rPr>
          <w:rFonts w:cstheme="minorHAnsi"/>
        </w:rPr>
        <w:t>Enhance alumni relationships through a partnership that assures continuing competence, awareness of contemporary practice issues, and engages alumni with faculty and current students for reciprocal benefits</w:t>
      </w:r>
    </w:p>
    <w:p w14:paraId="36BDE222" w14:textId="77777777" w:rsidR="00543191" w:rsidRPr="00543191" w:rsidRDefault="00543191" w:rsidP="00525BD1">
      <w:pPr>
        <w:numPr>
          <w:ilvl w:val="0"/>
          <w:numId w:val="5"/>
        </w:numPr>
        <w:contextualSpacing/>
        <w:jc w:val="both"/>
        <w:rPr>
          <w:rFonts w:cstheme="minorHAnsi"/>
        </w:rPr>
      </w:pPr>
      <w:r w:rsidRPr="00543191">
        <w:rPr>
          <w:rFonts w:cstheme="minorHAnsi"/>
        </w:rPr>
        <w:t>Establish key partnerships, collaborations and strategic alliances that will advance the mission of the College</w:t>
      </w:r>
    </w:p>
    <w:p w14:paraId="2D98FF01" w14:textId="02EC950D" w:rsidR="00543191" w:rsidRPr="00543191" w:rsidRDefault="00543191" w:rsidP="00525BD1">
      <w:pPr>
        <w:numPr>
          <w:ilvl w:val="0"/>
          <w:numId w:val="5"/>
        </w:numPr>
        <w:contextualSpacing/>
        <w:jc w:val="both"/>
        <w:rPr>
          <w:rFonts w:cstheme="minorHAnsi"/>
        </w:rPr>
      </w:pPr>
      <w:r w:rsidRPr="00543191">
        <w:rPr>
          <w:rFonts w:cstheme="minorHAnsi"/>
        </w:rPr>
        <w:t>Be Oregon’s pharmacy resource</w:t>
      </w:r>
      <w:r w:rsidR="00903D51">
        <w:rPr>
          <w:rFonts w:cstheme="minorHAnsi"/>
        </w:rPr>
        <w:t>,</w:t>
      </w:r>
      <w:r w:rsidRPr="00543191">
        <w:rPr>
          <w:rFonts w:cstheme="minorHAnsi"/>
        </w:rPr>
        <w:t xml:space="preserve"> advancing healthcare regionally, nationally, and globally. </w:t>
      </w:r>
    </w:p>
    <w:p w14:paraId="710D213B" w14:textId="5652118C" w:rsidR="009A24CE" w:rsidRDefault="009A24CE">
      <w:pPr>
        <w:rPr>
          <w:rFonts w:cstheme="minorHAnsi"/>
          <w:b/>
        </w:rPr>
      </w:pPr>
    </w:p>
    <w:p w14:paraId="257811F6" w14:textId="134FA9B0" w:rsidR="009A24CE" w:rsidRDefault="009A24CE">
      <w:pPr>
        <w:rPr>
          <w:rFonts w:cstheme="minorHAnsi"/>
          <w:b/>
        </w:rPr>
      </w:pPr>
    </w:p>
    <w:p w14:paraId="722D6EAB" w14:textId="5E6E9FAB" w:rsidR="009A24CE" w:rsidRDefault="009A24CE">
      <w:pPr>
        <w:rPr>
          <w:rFonts w:cstheme="minorHAnsi"/>
          <w:b/>
        </w:rPr>
      </w:pPr>
    </w:p>
    <w:p w14:paraId="32A24426" w14:textId="77777777" w:rsidR="00E358B7" w:rsidRDefault="00E358B7" w:rsidP="00E358B7">
      <w:pPr>
        <w:pStyle w:val="ListParagraph"/>
        <w:ind w:left="1440"/>
        <w:rPr>
          <w:rFonts w:ascii="Kievit Offc" w:hAnsi="Kievit Offc" w:cstheme="minorHAnsi"/>
          <w:sz w:val="16"/>
          <w:szCs w:val="16"/>
        </w:rPr>
      </w:pPr>
    </w:p>
    <w:p w14:paraId="161D45CA" w14:textId="77777777" w:rsidR="00E358B7" w:rsidRPr="00A946EC" w:rsidRDefault="00E358B7" w:rsidP="00E358B7">
      <w:pPr>
        <w:pStyle w:val="ListParagraph"/>
        <w:ind w:left="1440"/>
        <w:rPr>
          <w:rFonts w:ascii="Kievit Offc" w:hAnsi="Kievit Offc" w:cstheme="minorHAnsi"/>
          <w:sz w:val="16"/>
          <w:szCs w:val="16"/>
        </w:rPr>
      </w:pPr>
    </w:p>
    <w:p w14:paraId="7C0B2401" w14:textId="03D6E184" w:rsidR="00E358B7" w:rsidRPr="00973D49" w:rsidRDefault="00E358B7" w:rsidP="00E358B7">
      <w:pPr>
        <w:jc w:val="center"/>
        <w:rPr>
          <w:rFonts w:ascii="Verdana" w:hAnsi="Verdana" w:cstheme="minorHAnsi"/>
          <w:b/>
          <w:sz w:val="18"/>
        </w:rPr>
      </w:pPr>
      <w:r w:rsidRPr="00973D49">
        <w:rPr>
          <w:rFonts w:ascii="Verdana" w:hAnsi="Verdana" w:cstheme="minorHAnsi"/>
          <w:b/>
          <w:sz w:val="18"/>
        </w:rPr>
        <w:t xml:space="preserve">The following indicators are used throughout this document to indicate </w:t>
      </w:r>
      <w:r w:rsidR="00903D51">
        <w:rPr>
          <w:rFonts w:ascii="Verdana" w:hAnsi="Verdana" w:cstheme="minorHAnsi"/>
          <w:b/>
          <w:sz w:val="18"/>
        </w:rPr>
        <w:t xml:space="preserve">the </w:t>
      </w:r>
      <w:r w:rsidRPr="00973D49">
        <w:rPr>
          <w:rFonts w:ascii="Verdana" w:hAnsi="Verdana" w:cstheme="minorHAnsi"/>
          <w:b/>
          <w:sz w:val="18"/>
        </w:rPr>
        <w:t>status of each element.</w:t>
      </w:r>
    </w:p>
    <w:p w14:paraId="52714175" w14:textId="77777777" w:rsidR="00E358B7" w:rsidRPr="00A946EC" w:rsidRDefault="00E358B7" w:rsidP="00E358B7">
      <w:pPr>
        <w:rPr>
          <w:rFonts w:ascii="Kievit Offc" w:hAnsi="Kievit Offc" w:cstheme="minorHAnsi"/>
          <w:b/>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666"/>
        <w:gridCol w:w="1170"/>
        <w:gridCol w:w="847"/>
        <w:gridCol w:w="911"/>
      </w:tblGrid>
      <w:tr w:rsidR="00E358B7" w:rsidRPr="00A946EC" w14:paraId="35A7E186" w14:textId="77777777" w:rsidTr="007C1C7D">
        <w:trPr>
          <w:jc w:val="center"/>
        </w:trPr>
        <w:tc>
          <w:tcPr>
            <w:tcW w:w="0" w:type="auto"/>
          </w:tcPr>
          <w:p w14:paraId="5DE91286" w14:textId="77777777" w:rsidR="00E358B7" w:rsidRPr="00A946EC" w:rsidRDefault="00E358B7" w:rsidP="007C1C7D">
            <w:pPr>
              <w:ind w:left="0"/>
              <w:jc w:val="center"/>
              <w:rPr>
                <w:rFonts w:ascii="Kievit Offc" w:hAnsi="Kievit Offc" w:cstheme="minorHAnsi"/>
                <w:sz w:val="18"/>
                <w:szCs w:val="20"/>
              </w:rPr>
            </w:pPr>
            <w:r w:rsidRPr="00A946EC">
              <w:rPr>
                <w:rFonts w:ascii="Kievit Offc" w:hAnsi="Kievit Offc" w:cstheme="minorHAnsi"/>
                <w:sz w:val="18"/>
                <w:szCs w:val="20"/>
              </w:rPr>
              <w:t>Met &amp; Ongoing</w:t>
            </w:r>
          </w:p>
        </w:tc>
        <w:tc>
          <w:tcPr>
            <w:tcW w:w="0" w:type="auto"/>
          </w:tcPr>
          <w:p w14:paraId="51788388" w14:textId="77777777" w:rsidR="00E358B7" w:rsidRPr="00A946EC" w:rsidRDefault="00E358B7" w:rsidP="007C1C7D">
            <w:pPr>
              <w:ind w:left="0"/>
              <w:jc w:val="center"/>
              <w:rPr>
                <w:rFonts w:ascii="Kievit Offc" w:hAnsi="Kievit Offc" w:cstheme="minorHAnsi"/>
                <w:sz w:val="18"/>
                <w:szCs w:val="20"/>
              </w:rPr>
            </w:pPr>
            <w:r w:rsidRPr="00A946EC">
              <w:rPr>
                <w:rFonts w:ascii="Kievit Offc" w:hAnsi="Kievit Offc" w:cstheme="minorHAnsi"/>
                <w:sz w:val="18"/>
                <w:szCs w:val="20"/>
              </w:rPr>
              <w:t>Met</w:t>
            </w:r>
          </w:p>
        </w:tc>
        <w:tc>
          <w:tcPr>
            <w:tcW w:w="0" w:type="auto"/>
          </w:tcPr>
          <w:p w14:paraId="175AE4FB" w14:textId="77777777" w:rsidR="00E358B7" w:rsidRPr="00A946EC" w:rsidRDefault="00E358B7" w:rsidP="007C1C7D">
            <w:pPr>
              <w:ind w:left="0"/>
              <w:jc w:val="center"/>
              <w:rPr>
                <w:rFonts w:ascii="Kievit Offc" w:hAnsi="Kievit Offc" w:cstheme="minorHAnsi"/>
                <w:sz w:val="18"/>
                <w:szCs w:val="20"/>
              </w:rPr>
            </w:pPr>
            <w:r w:rsidRPr="00A946EC">
              <w:rPr>
                <w:rFonts w:ascii="Kievit Offc" w:hAnsi="Kievit Offc" w:cstheme="minorHAnsi"/>
                <w:sz w:val="18"/>
                <w:szCs w:val="20"/>
              </w:rPr>
              <w:t>Partially Met</w:t>
            </w:r>
          </w:p>
        </w:tc>
        <w:tc>
          <w:tcPr>
            <w:tcW w:w="0" w:type="auto"/>
          </w:tcPr>
          <w:p w14:paraId="150F2C3B" w14:textId="77777777" w:rsidR="00E358B7" w:rsidRPr="00A946EC" w:rsidRDefault="00E358B7" w:rsidP="007C1C7D">
            <w:pPr>
              <w:ind w:left="0"/>
              <w:jc w:val="center"/>
              <w:rPr>
                <w:rFonts w:ascii="Kievit Offc" w:hAnsi="Kievit Offc" w:cstheme="minorHAnsi"/>
                <w:sz w:val="18"/>
                <w:szCs w:val="20"/>
              </w:rPr>
            </w:pPr>
            <w:r w:rsidRPr="00A946EC">
              <w:rPr>
                <w:rFonts w:ascii="Kievit Offc" w:hAnsi="Kievit Offc" w:cstheme="minorHAnsi"/>
                <w:sz w:val="18"/>
                <w:szCs w:val="20"/>
              </w:rPr>
              <w:t xml:space="preserve">Not Met </w:t>
            </w:r>
          </w:p>
        </w:tc>
        <w:tc>
          <w:tcPr>
            <w:tcW w:w="0" w:type="auto"/>
          </w:tcPr>
          <w:p w14:paraId="02208C02" w14:textId="77777777" w:rsidR="00E358B7" w:rsidRPr="00A946EC" w:rsidRDefault="00E358B7" w:rsidP="007C1C7D">
            <w:pPr>
              <w:ind w:left="0"/>
              <w:jc w:val="center"/>
              <w:rPr>
                <w:rFonts w:ascii="Kievit Offc" w:hAnsi="Kievit Offc" w:cstheme="minorHAnsi"/>
                <w:sz w:val="18"/>
                <w:szCs w:val="20"/>
              </w:rPr>
            </w:pPr>
            <w:r w:rsidRPr="00A946EC">
              <w:rPr>
                <w:rFonts w:ascii="Kievit Offc" w:hAnsi="Kievit Offc" w:cstheme="minorHAnsi"/>
                <w:sz w:val="18"/>
                <w:szCs w:val="20"/>
              </w:rPr>
              <w:t>Removed</w:t>
            </w:r>
          </w:p>
        </w:tc>
      </w:tr>
      <w:tr w:rsidR="00E358B7" w:rsidRPr="00A946EC" w14:paraId="38C95A93" w14:textId="77777777" w:rsidTr="007C1C7D">
        <w:trPr>
          <w:jc w:val="center"/>
        </w:trPr>
        <w:tc>
          <w:tcPr>
            <w:tcW w:w="0" w:type="auto"/>
          </w:tcPr>
          <w:p w14:paraId="04839F63" w14:textId="77777777" w:rsidR="00E358B7" w:rsidRPr="00A946EC" w:rsidRDefault="00E358B7" w:rsidP="007C1C7D">
            <w:pPr>
              <w:ind w:left="0"/>
              <w:jc w:val="center"/>
              <w:rPr>
                <w:rFonts w:ascii="Kievit Offc" w:hAnsi="Kievit Offc" w:cstheme="minorHAnsi"/>
                <w:sz w:val="18"/>
                <w:szCs w:val="20"/>
              </w:rPr>
            </w:pPr>
            <w:r w:rsidRPr="00A946EC">
              <w:rPr>
                <w:rFonts w:ascii="Kievit Offc" w:hAnsi="Kievit Offc"/>
                <w:noProof/>
                <w:sz w:val="18"/>
              </w:rPr>
              <w:drawing>
                <wp:inline distT="0" distB="0" distL="0" distR="0" wp14:anchorId="1FA47B7E" wp14:editId="04224C32">
                  <wp:extent cx="274320"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inuing2.jpg"/>
                          <pic:cNvPicPr/>
                        </pic:nvPicPr>
                        <pic:blipFill>
                          <a:blip r:embed="rId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0" w:type="auto"/>
          </w:tcPr>
          <w:p w14:paraId="48864AF1" w14:textId="77777777" w:rsidR="00E358B7" w:rsidRPr="00A946EC" w:rsidRDefault="00E358B7" w:rsidP="007C1C7D">
            <w:pPr>
              <w:ind w:left="0"/>
              <w:jc w:val="center"/>
              <w:rPr>
                <w:rFonts w:ascii="Kievit Offc" w:hAnsi="Kievit Offc" w:cstheme="minorHAnsi"/>
                <w:sz w:val="18"/>
                <w:szCs w:val="20"/>
              </w:rPr>
            </w:pPr>
            <w:r w:rsidRPr="00A946EC">
              <w:rPr>
                <w:rFonts w:ascii="Kievit Offc" w:hAnsi="Kievit Offc"/>
                <w:noProof/>
                <w:sz w:val="18"/>
              </w:rPr>
              <w:drawing>
                <wp:inline distT="0" distB="0" distL="0" distR="0" wp14:anchorId="32D1CF37" wp14:editId="36073B89">
                  <wp:extent cx="276615" cy="2743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vey_balls_fppt.png"/>
                          <pic:cNvPicPr/>
                        </pic:nvPicPr>
                        <pic:blipFill rotWithShape="1">
                          <a:blip r:embed="rId9">
                            <a:extLst>
                              <a:ext uri="{28A0092B-C50C-407E-A947-70E740481C1C}">
                                <a14:useLocalDpi xmlns:a14="http://schemas.microsoft.com/office/drawing/2010/main" val="0"/>
                              </a:ext>
                            </a:extLst>
                          </a:blip>
                          <a:srcRect l="81891" t="5744" r="2018" b="54363"/>
                          <a:stretch/>
                        </pic:blipFill>
                        <pic:spPr bwMode="auto">
                          <a:xfrm>
                            <a:off x="0" y="0"/>
                            <a:ext cx="276615" cy="27432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62F5DF4F" w14:textId="77777777" w:rsidR="00E358B7" w:rsidRPr="00A946EC" w:rsidRDefault="00E358B7" w:rsidP="007C1C7D">
            <w:pPr>
              <w:ind w:left="0"/>
              <w:jc w:val="center"/>
              <w:rPr>
                <w:rFonts w:ascii="Kievit Offc" w:hAnsi="Kievit Offc" w:cstheme="minorHAnsi"/>
                <w:noProof/>
                <w:sz w:val="18"/>
                <w:szCs w:val="20"/>
              </w:rPr>
            </w:pPr>
            <w:r w:rsidRPr="00A946EC">
              <w:rPr>
                <w:rFonts w:ascii="Kievit Offc" w:hAnsi="Kievit Offc"/>
                <w:noProof/>
                <w:sz w:val="18"/>
              </w:rPr>
              <w:drawing>
                <wp:inline distT="0" distB="0" distL="0" distR="0" wp14:anchorId="4E83C658" wp14:editId="305CF410">
                  <wp:extent cx="294198"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D84B8C9" w14:textId="77777777" w:rsidR="00E358B7" w:rsidRPr="00A946EC" w:rsidRDefault="00E358B7" w:rsidP="007C1C7D">
            <w:pPr>
              <w:ind w:left="0"/>
              <w:jc w:val="center"/>
              <w:rPr>
                <w:rFonts w:ascii="Kievit Offc" w:hAnsi="Kievit Offc" w:cstheme="minorHAnsi"/>
                <w:sz w:val="18"/>
                <w:szCs w:val="20"/>
              </w:rPr>
            </w:pPr>
            <w:r w:rsidRPr="00A946EC">
              <w:rPr>
                <w:rFonts w:ascii="Kievit Offc" w:hAnsi="Kievit Offc"/>
                <w:noProof/>
                <w:sz w:val="18"/>
              </w:rPr>
              <w:drawing>
                <wp:inline distT="0" distB="0" distL="0" distR="0" wp14:anchorId="790BD856" wp14:editId="567742DE">
                  <wp:extent cx="274217"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vey_balls_fppt.png"/>
                          <pic:cNvPicPr/>
                        </pic:nvPicPr>
                        <pic:blipFill rotWithShape="1">
                          <a:blip r:embed="rId9">
                            <a:extLst>
                              <a:ext uri="{28A0092B-C50C-407E-A947-70E740481C1C}">
                                <a14:useLocalDpi xmlns:a14="http://schemas.microsoft.com/office/drawing/2010/main" val="0"/>
                              </a:ext>
                            </a:extLst>
                          </a:blip>
                          <a:srcRect l="1838" t="5746" r="81745" b="53198"/>
                          <a:stretch/>
                        </pic:blipFill>
                        <pic:spPr bwMode="auto">
                          <a:xfrm>
                            <a:off x="0" y="0"/>
                            <a:ext cx="274217" cy="27432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37B1BDC1" w14:textId="77777777" w:rsidR="00E358B7" w:rsidRPr="00A946EC" w:rsidRDefault="00E358B7" w:rsidP="007C1C7D">
            <w:pPr>
              <w:ind w:left="0"/>
              <w:jc w:val="center"/>
              <w:rPr>
                <w:rFonts w:ascii="Kievit Offc" w:hAnsi="Kievit Offc"/>
                <w:noProof/>
                <w:sz w:val="18"/>
              </w:rPr>
            </w:pPr>
            <w:r w:rsidRPr="00A946EC">
              <w:rPr>
                <w:rFonts w:ascii="Kievit Offc" w:hAnsi="Kievit Offc"/>
                <w:noProof/>
              </w:rPr>
              <w:drawing>
                <wp:inline distT="0" distB="0" distL="0" distR="0" wp14:anchorId="384D2095" wp14:editId="01E7B71E">
                  <wp:extent cx="275655" cy="3266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entry.gif"/>
                          <pic:cNvPicPr/>
                        </pic:nvPicPr>
                        <pic:blipFill>
                          <a:blip r:embed="rId10">
                            <a:grayscl/>
                            <a:extLst>
                              <a:ext uri="{28A0092B-C50C-407E-A947-70E740481C1C}">
                                <a14:useLocalDpi xmlns:a14="http://schemas.microsoft.com/office/drawing/2010/main" val="0"/>
                              </a:ext>
                            </a:extLst>
                          </a:blip>
                          <a:stretch>
                            <a:fillRect/>
                          </a:stretch>
                        </pic:blipFill>
                        <pic:spPr>
                          <a:xfrm>
                            <a:off x="0" y="0"/>
                            <a:ext cx="311332" cy="368976"/>
                          </a:xfrm>
                          <a:prstGeom prst="rect">
                            <a:avLst/>
                          </a:prstGeom>
                        </pic:spPr>
                      </pic:pic>
                    </a:graphicData>
                  </a:graphic>
                </wp:inline>
              </w:drawing>
            </w:r>
          </w:p>
        </w:tc>
      </w:tr>
    </w:tbl>
    <w:p w14:paraId="54F05D54" w14:textId="46FF689E" w:rsidR="009A24CE" w:rsidRDefault="009A24CE">
      <w:pPr>
        <w:rPr>
          <w:rFonts w:cstheme="minorHAnsi"/>
          <w:b/>
        </w:rPr>
      </w:pPr>
    </w:p>
    <w:p w14:paraId="4F5D5F92" w14:textId="3E62CA4C" w:rsidR="009A24CE" w:rsidRDefault="009A24CE">
      <w:pPr>
        <w:rPr>
          <w:rFonts w:cstheme="minorHAnsi"/>
          <w:b/>
        </w:rPr>
      </w:pPr>
    </w:p>
    <w:p w14:paraId="693DFEC9" w14:textId="4B622E6B" w:rsidR="004A43EF" w:rsidRDefault="004A43EF" w:rsidP="00973D49">
      <w:pPr>
        <w:spacing w:line="276" w:lineRule="auto"/>
        <w:ind w:left="0"/>
        <w:jc w:val="center"/>
        <w:rPr>
          <w:rFonts w:cstheme="minorHAnsi"/>
          <w:b/>
        </w:rPr>
      </w:pPr>
    </w:p>
    <w:p w14:paraId="109B8AED" w14:textId="32AE6CCC" w:rsidR="004A43EF" w:rsidRDefault="004A43EF" w:rsidP="00973D49">
      <w:pPr>
        <w:spacing w:line="276" w:lineRule="auto"/>
        <w:ind w:left="0"/>
        <w:jc w:val="center"/>
        <w:rPr>
          <w:rFonts w:cstheme="minorHAnsi"/>
          <w:b/>
        </w:rPr>
      </w:pPr>
    </w:p>
    <w:p w14:paraId="266F8AEE" w14:textId="4487CBB6" w:rsidR="004A43EF" w:rsidRDefault="004A43EF" w:rsidP="00973D49">
      <w:pPr>
        <w:spacing w:line="276" w:lineRule="auto"/>
        <w:ind w:left="0"/>
        <w:jc w:val="center"/>
        <w:rPr>
          <w:rFonts w:cstheme="minorHAnsi"/>
          <w:b/>
        </w:rPr>
      </w:pPr>
    </w:p>
    <w:p w14:paraId="21B7FD35" w14:textId="746E70FF" w:rsidR="007A145A" w:rsidRDefault="007A145A" w:rsidP="00A64548">
      <w:pPr>
        <w:ind w:left="0"/>
        <w:rPr>
          <w:rFonts w:cstheme="minorHAnsi"/>
          <w:b/>
        </w:rPr>
      </w:pPr>
    </w:p>
    <w:p w14:paraId="4BF1CC3D" w14:textId="6927C642" w:rsidR="00A64548" w:rsidRDefault="00A64548" w:rsidP="00A64548">
      <w:pPr>
        <w:ind w:left="0"/>
        <w:rPr>
          <w:rFonts w:cstheme="minorHAnsi"/>
          <w:b/>
        </w:rPr>
      </w:pPr>
    </w:p>
    <w:p w14:paraId="7F7A22D7" w14:textId="20F458C6" w:rsidR="00A64548" w:rsidRDefault="00A64548" w:rsidP="00A64548">
      <w:pPr>
        <w:ind w:left="0"/>
        <w:rPr>
          <w:rFonts w:cstheme="minorHAnsi"/>
          <w:b/>
        </w:rPr>
      </w:pPr>
    </w:p>
    <w:p w14:paraId="58FE71C7" w14:textId="14BAAB0C" w:rsidR="00A64548" w:rsidRDefault="00A64548" w:rsidP="00A64548">
      <w:pPr>
        <w:ind w:left="0"/>
        <w:rPr>
          <w:rFonts w:cstheme="minorHAnsi"/>
          <w:b/>
        </w:rPr>
      </w:pPr>
    </w:p>
    <w:p w14:paraId="69FE54BF" w14:textId="77B51FE7" w:rsidR="00AE148E" w:rsidRPr="00E358B7" w:rsidRDefault="00AE148E" w:rsidP="00E358B7">
      <w:pPr>
        <w:tabs>
          <w:tab w:val="left" w:pos="9432"/>
        </w:tabs>
        <w:rPr>
          <w:rFonts w:ascii="Kievit Offc" w:hAnsi="Kievit Offc" w:cstheme="minorHAnsi"/>
          <w:sz w:val="16"/>
          <w:szCs w:val="16"/>
        </w:rPr>
        <w:sectPr w:rsidR="00AE148E" w:rsidRPr="00E358B7" w:rsidSect="00B17FAE">
          <w:footerReference w:type="default" r:id="rId11"/>
          <w:headerReference w:type="first" r:id="rId12"/>
          <w:pgSz w:w="12240" w:h="15840"/>
          <w:pgMar w:top="720" w:right="720" w:bottom="720" w:left="720" w:header="720" w:footer="720" w:gutter="0"/>
          <w:cols w:space="720"/>
          <w:titlePg/>
          <w:docGrid w:linePitch="360"/>
        </w:sectPr>
      </w:pPr>
    </w:p>
    <w:tbl>
      <w:tblPr>
        <w:tblStyle w:val="TableGrid"/>
        <w:tblW w:w="0" w:type="auto"/>
        <w:tblLook w:val="04A0" w:firstRow="1" w:lastRow="0" w:firstColumn="1" w:lastColumn="0" w:noHBand="0" w:noVBand="1"/>
      </w:tblPr>
      <w:tblGrid>
        <w:gridCol w:w="14390"/>
      </w:tblGrid>
      <w:tr w:rsidR="00277FFA" w14:paraId="5EBC2D7B" w14:textId="77777777" w:rsidTr="00277FFA">
        <w:tc>
          <w:tcPr>
            <w:tcW w:w="14390" w:type="dxa"/>
            <w:shd w:val="clear" w:color="auto" w:fill="FDE9D9" w:themeFill="accent6" w:themeFillTint="33"/>
          </w:tcPr>
          <w:p w14:paraId="034E18DE" w14:textId="68C7AE5E" w:rsidR="00277FFA" w:rsidRPr="00277FFA" w:rsidRDefault="00A07CD1" w:rsidP="00277FFA">
            <w:pPr>
              <w:ind w:left="0"/>
              <w:rPr>
                <w:rFonts w:ascii="Verdana" w:hAnsi="Verdana" w:cstheme="minorHAnsi"/>
                <w:b/>
                <w:sz w:val="16"/>
                <w:szCs w:val="16"/>
              </w:rPr>
            </w:pPr>
            <w:r>
              <w:rPr>
                <w:rFonts w:ascii="Verdana" w:hAnsi="Verdana" w:cstheme="minorHAnsi"/>
                <w:b/>
                <w:sz w:val="16"/>
                <w:szCs w:val="16"/>
              </w:rPr>
              <w:lastRenderedPageBreak/>
              <w:t xml:space="preserve">Critical Issue I: </w:t>
            </w:r>
            <w:r w:rsidR="00277FFA" w:rsidRPr="00277FFA">
              <w:rPr>
                <w:rFonts w:ascii="Verdana" w:hAnsi="Verdana" w:cstheme="minorHAnsi"/>
                <w:b/>
                <w:sz w:val="16"/>
                <w:szCs w:val="16"/>
              </w:rPr>
              <w:t>Cultivating a Climate in Support of Personal and Professional Success</w:t>
            </w:r>
          </w:p>
          <w:p w14:paraId="6C6970B2" w14:textId="255E4275" w:rsidR="00827D82" w:rsidRPr="00827D82" w:rsidRDefault="00903D51" w:rsidP="00827D82">
            <w:pPr>
              <w:ind w:left="0"/>
              <w:rPr>
                <w:rFonts w:ascii="Verdana" w:hAnsi="Verdana" w:cstheme="minorHAnsi"/>
                <w:sz w:val="16"/>
                <w:szCs w:val="16"/>
              </w:rPr>
            </w:pPr>
            <w:r>
              <w:rPr>
                <w:rFonts w:ascii="Verdana" w:hAnsi="Verdana" w:cstheme="minorHAnsi"/>
                <w:sz w:val="16"/>
                <w:szCs w:val="16"/>
              </w:rPr>
              <w:t>The p</w:t>
            </w:r>
            <w:r w:rsidRPr="00827D82">
              <w:rPr>
                <w:rFonts w:ascii="Verdana" w:hAnsi="Verdana" w:cstheme="minorHAnsi"/>
                <w:sz w:val="16"/>
                <w:szCs w:val="16"/>
              </w:rPr>
              <w:t xml:space="preserve">ersonal </w:t>
            </w:r>
            <w:r w:rsidR="00827D82" w:rsidRPr="00827D82">
              <w:rPr>
                <w:rFonts w:ascii="Verdana" w:hAnsi="Verdana" w:cstheme="minorHAnsi"/>
                <w:sz w:val="16"/>
                <w:szCs w:val="16"/>
              </w:rPr>
              <w:t>and professional success of students, faculty</w:t>
            </w:r>
            <w:r>
              <w:rPr>
                <w:rFonts w:ascii="Verdana" w:hAnsi="Verdana" w:cstheme="minorHAnsi"/>
                <w:sz w:val="16"/>
                <w:szCs w:val="16"/>
              </w:rPr>
              <w:t>,</w:t>
            </w:r>
            <w:r w:rsidR="00827D82" w:rsidRPr="00827D82">
              <w:rPr>
                <w:rFonts w:ascii="Verdana" w:hAnsi="Verdana" w:cstheme="minorHAnsi"/>
                <w:sz w:val="16"/>
                <w:szCs w:val="16"/>
              </w:rPr>
              <w:t xml:space="preserve"> and staff is dependent upon cultivating a climate in which all persons are valued, heard, supported, and aware</w:t>
            </w:r>
            <w:r w:rsidR="00DE245B">
              <w:rPr>
                <w:rFonts w:ascii="Verdana" w:hAnsi="Verdana" w:cstheme="minorHAnsi"/>
                <w:sz w:val="16"/>
                <w:szCs w:val="16"/>
              </w:rPr>
              <w:t xml:space="preserve">. </w:t>
            </w:r>
          </w:p>
          <w:p w14:paraId="24153BFA" w14:textId="21718467" w:rsidR="00827D82" w:rsidRPr="00827D82" w:rsidRDefault="00827D82" w:rsidP="00827D82">
            <w:pPr>
              <w:pStyle w:val="ListParagraph"/>
              <w:numPr>
                <w:ilvl w:val="0"/>
                <w:numId w:val="9"/>
              </w:numPr>
              <w:rPr>
                <w:rFonts w:ascii="Verdana" w:hAnsi="Verdana" w:cstheme="minorHAnsi"/>
                <w:sz w:val="16"/>
                <w:szCs w:val="16"/>
              </w:rPr>
            </w:pPr>
            <w:r w:rsidRPr="00827D82">
              <w:rPr>
                <w:rFonts w:ascii="Verdana" w:hAnsi="Verdana" w:cstheme="minorHAnsi"/>
                <w:i/>
                <w:sz w:val="16"/>
                <w:szCs w:val="16"/>
              </w:rPr>
              <w:t>Valuing</w:t>
            </w:r>
            <w:r w:rsidRPr="00827D82">
              <w:rPr>
                <w:rFonts w:ascii="Verdana" w:hAnsi="Verdana" w:cstheme="minorHAnsi"/>
                <w:sz w:val="16"/>
                <w:szCs w:val="16"/>
              </w:rPr>
              <w:t xml:space="preserve"> all persons and opinions is a dynamic process and required to sustain a welcoming community</w:t>
            </w:r>
            <w:r w:rsidR="00DE245B">
              <w:rPr>
                <w:rFonts w:ascii="Verdana" w:hAnsi="Verdana" w:cstheme="minorHAnsi"/>
                <w:sz w:val="16"/>
                <w:szCs w:val="16"/>
              </w:rPr>
              <w:t xml:space="preserve">. </w:t>
            </w:r>
          </w:p>
          <w:p w14:paraId="5DAA9B18" w14:textId="332CA5A2" w:rsidR="00827D82" w:rsidRPr="00827D82" w:rsidRDefault="00827D82" w:rsidP="00827D82">
            <w:pPr>
              <w:pStyle w:val="ListParagraph"/>
              <w:numPr>
                <w:ilvl w:val="0"/>
                <w:numId w:val="9"/>
              </w:numPr>
              <w:rPr>
                <w:rFonts w:ascii="Verdana" w:hAnsi="Verdana" w:cstheme="minorHAnsi"/>
                <w:sz w:val="16"/>
                <w:szCs w:val="16"/>
              </w:rPr>
            </w:pPr>
            <w:r w:rsidRPr="00827D82">
              <w:rPr>
                <w:rFonts w:ascii="Verdana" w:hAnsi="Verdana" w:cstheme="minorHAnsi"/>
                <w:i/>
                <w:sz w:val="16"/>
                <w:szCs w:val="16"/>
              </w:rPr>
              <w:t>Hearing</w:t>
            </w:r>
            <w:r w:rsidRPr="00827D82">
              <w:rPr>
                <w:rFonts w:ascii="Verdana" w:hAnsi="Verdana" w:cstheme="minorHAnsi"/>
                <w:sz w:val="16"/>
                <w:szCs w:val="16"/>
              </w:rPr>
              <w:t xml:space="preserve"> contrasting views, concerns, and potential strategies advance our capabilities and results from efforts to engage in active listening</w:t>
            </w:r>
            <w:r w:rsidR="00DE245B">
              <w:rPr>
                <w:rFonts w:ascii="Verdana" w:hAnsi="Verdana" w:cstheme="minorHAnsi"/>
                <w:sz w:val="16"/>
                <w:szCs w:val="16"/>
              </w:rPr>
              <w:t xml:space="preserve">. </w:t>
            </w:r>
          </w:p>
          <w:p w14:paraId="750CC72D" w14:textId="7E9FBFDB" w:rsidR="00827D82" w:rsidRPr="00827D82" w:rsidRDefault="00827D82" w:rsidP="00827D82">
            <w:pPr>
              <w:pStyle w:val="ListParagraph"/>
              <w:numPr>
                <w:ilvl w:val="0"/>
                <w:numId w:val="9"/>
              </w:numPr>
              <w:rPr>
                <w:rFonts w:ascii="Verdana" w:hAnsi="Verdana" w:cstheme="minorHAnsi"/>
                <w:sz w:val="16"/>
                <w:szCs w:val="16"/>
              </w:rPr>
            </w:pPr>
            <w:r w:rsidRPr="00827D82">
              <w:rPr>
                <w:rFonts w:ascii="Verdana" w:hAnsi="Verdana" w:cstheme="minorHAnsi"/>
                <w:i/>
                <w:sz w:val="16"/>
                <w:szCs w:val="16"/>
              </w:rPr>
              <w:t>Support</w:t>
            </w:r>
            <w:r w:rsidRPr="00827D82">
              <w:rPr>
                <w:rFonts w:ascii="Verdana" w:hAnsi="Verdana" w:cstheme="minorHAnsi"/>
                <w:sz w:val="16"/>
                <w:szCs w:val="16"/>
              </w:rPr>
              <w:t xml:space="preserve"> must be dynamic</w:t>
            </w:r>
            <w:r w:rsidR="004D2C00">
              <w:rPr>
                <w:rFonts w:ascii="Verdana" w:hAnsi="Verdana" w:cstheme="minorHAnsi"/>
                <w:sz w:val="16"/>
                <w:szCs w:val="16"/>
              </w:rPr>
              <w:t>,</w:t>
            </w:r>
            <w:r w:rsidR="00903D51" w:rsidRPr="00827D82">
              <w:rPr>
                <w:rFonts w:ascii="Verdana" w:hAnsi="Verdana" w:cstheme="minorHAnsi"/>
                <w:sz w:val="16"/>
                <w:szCs w:val="16"/>
              </w:rPr>
              <w:t xml:space="preserve"> </w:t>
            </w:r>
            <w:r w:rsidRPr="00827D82">
              <w:rPr>
                <w:rFonts w:ascii="Verdana" w:hAnsi="Verdana" w:cstheme="minorHAnsi"/>
                <w:sz w:val="16"/>
                <w:szCs w:val="16"/>
              </w:rPr>
              <w:t xml:space="preserve">adapting </w:t>
            </w:r>
            <w:proofErr w:type="gramStart"/>
            <w:r w:rsidRPr="00827D82">
              <w:rPr>
                <w:rFonts w:ascii="Verdana" w:hAnsi="Verdana" w:cstheme="minorHAnsi"/>
                <w:sz w:val="16"/>
                <w:szCs w:val="16"/>
              </w:rPr>
              <w:t>each individual’s</w:t>
            </w:r>
            <w:proofErr w:type="gramEnd"/>
            <w:r w:rsidRPr="00827D82">
              <w:rPr>
                <w:rFonts w:ascii="Verdana" w:hAnsi="Verdana" w:cstheme="minorHAnsi"/>
                <w:sz w:val="16"/>
                <w:szCs w:val="16"/>
              </w:rPr>
              <w:t xml:space="preserve"> aspirations and challenges in an </w:t>
            </w:r>
            <w:r w:rsidR="002D553C" w:rsidRPr="00827D82">
              <w:rPr>
                <w:rFonts w:ascii="Verdana" w:hAnsi="Verdana" w:cstheme="minorHAnsi"/>
                <w:sz w:val="16"/>
                <w:szCs w:val="16"/>
              </w:rPr>
              <w:t>ever-changing</w:t>
            </w:r>
            <w:r w:rsidRPr="00827D82">
              <w:rPr>
                <w:rFonts w:ascii="Verdana" w:hAnsi="Verdana" w:cstheme="minorHAnsi"/>
                <w:sz w:val="16"/>
                <w:szCs w:val="16"/>
              </w:rPr>
              <w:t xml:space="preserve"> personal and professional environment. </w:t>
            </w:r>
          </w:p>
          <w:p w14:paraId="4435CB11" w14:textId="63FE8331" w:rsidR="00277FFA" w:rsidRPr="00827D82" w:rsidRDefault="00827D82" w:rsidP="00827D82">
            <w:pPr>
              <w:pStyle w:val="ListParagraph"/>
              <w:numPr>
                <w:ilvl w:val="0"/>
                <w:numId w:val="9"/>
              </w:numPr>
              <w:rPr>
                <w:rFonts w:ascii="Verdana" w:hAnsi="Verdana" w:cstheme="minorHAnsi"/>
                <w:sz w:val="16"/>
                <w:szCs w:val="16"/>
              </w:rPr>
            </w:pPr>
            <w:r w:rsidRPr="00827D82">
              <w:rPr>
                <w:rFonts w:ascii="Verdana" w:hAnsi="Verdana" w:cstheme="minorHAnsi"/>
                <w:i/>
                <w:sz w:val="16"/>
                <w:szCs w:val="16"/>
              </w:rPr>
              <w:t>Awareness</w:t>
            </w:r>
            <w:r w:rsidRPr="00827D82">
              <w:rPr>
                <w:rFonts w:ascii="Verdana" w:hAnsi="Verdana" w:cstheme="minorHAnsi"/>
                <w:sz w:val="16"/>
                <w:szCs w:val="16"/>
              </w:rPr>
              <w:t xml:space="preserve"> is dependent on full transparency in processes to create </w:t>
            </w:r>
            <w:r w:rsidR="00903D51">
              <w:rPr>
                <w:rFonts w:ascii="Verdana" w:hAnsi="Verdana" w:cstheme="minorHAnsi"/>
                <w:sz w:val="16"/>
                <w:szCs w:val="16"/>
              </w:rPr>
              <w:t xml:space="preserve">a </w:t>
            </w:r>
            <w:r w:rsidRPr="00827D82">
              <w:rPr>
                <w:rFonts w:ascii="Verdana" w:hAnsi="Verdana" w:cstheme="minorHAnsi"/>
                <w:sz w:val="16"/>
                <w:szCs w:val="16"/>
              </w:rPr>
              <w:t>clear understanding of expectations and opportunities.</w:t>
            </w:r>
          </w:p>
        </w:tc>
      </w:tr>
    </w:tbl>
    <w:tbl>
      <w:tblPr>
        <w:tblStyle w:val="TableGrid"/>
        <w:tblpPr w:leftFromText="180" w:rightFromText="180" w:vertAnchor="text" w:horzAnchor="margin" w:tblpY="223"/>
        <w:tblW w:w="5000" w:type="pct"/>
        <w:tblCellMar>
          <w:left w:w="115" w:type="dxa"/>
          <w:right w:w="115" w:type="dxa"/>
        </w:tblCellMar>
        <w:tblLook w:val="04A0" w:firstRow="1" w:lastRow="0" w:firstColumn="1" w:lastColumn="0" w:noHBand="0" w:noVBand="1"/>
      </w:tblPr>
      <w:tblGrid>
        <w:gridCol w:w="869"/>
        <w:gridCol w:w="4044"/>
        <w:gridCol w:w="2282"/>
        <w:gridCol w:w="3399"/>
        <w:gridCol w:w="2720"/>
        <w:gridCol w:w="1076"/>
      </w:tblGrid>
      <w:tr w:rsidR="00FA1F98" w:rsidRPr="00080EC3" w14:paraId="53BED7E2" w14:textId="77777777" w:rsidTr="00693BE1">
        <w:tc>
          <w:tcPr>
            <w:tcW w:w="5000" w:type="pct"/>
            <w:gridSpan w:val="6"/>
          </w:tcPr>
          <w:p w14:paraId="49EC0DCD" w14:textId="380C12F1" w:rsidR="00FA1F98" w:rsidRDefault="00FA1F98" w:rsidP="00A17917">
            <w:pPr>
              <w:ind w:left="0"/>
              <w:jc w:val="both"/>
            </w:pPr>
            <w:r>
              <w:rPr>
                <w:rFonts w:ascii="Verdana" w:hAnsi="Verdana" w:cstheme="minorHAnsi"/>
                <w:b/>
                <w:sz w:val="16"/>
                <w:szCs w:val="16"/>
              </w:rPr>
              <w:t>SG</w:t>
            </w:r>
            <w:r w:rsidRPr="00080EC3">
              <w:rPr>
                <w:rFonts w:ascii="Verdana" w:hAnsi="Verdana" w:cstheme="minorHAnsi"/>
                <w:b/>
                <w:sz w:val="16"/>
                <w:szCs w:val="16"/>
              </w:rPr>
              <w:t>1</w:t>
            </w:r>
            <w:r w:rsidR="00DE245B">
              <w:rPr>
                <w:rFonts w:ascii="Verdana" w:hAnsi="Verdana" w:cstheme="minorHAnsi"/>
                <w:b/>
                <w:sz w:val="16"/>
                <w:szCs w:val="16"/>
              </w:rPr>
              <w:t xml:space="preserve">. </w:t>
            </w:r>
            <w:r w:rsidRPr="00A325CC">
              <w:rPr>
                <w:rFonts w:ascii="Verdana" w:hAnsi="Verdana" w:cstheme="minorHAnsi"/>
                <w:b/>
                <w:sz w:val="16"/>
                <w:szCs w:val="16"/>
              </w:rPr>
              <w:t xml:space="preserve"> Diversity, Inclusive Excellence, Multiculturalism, and Wellbeing</w:t>
            </w:r>
            <w:r>
              <w:rPr>
                <w:rFonts w:ascii="Verdana" w:hAnsi="Verdana" w:cstheme="minorHAnsi"/>
                <w:b/>
                <w:sz w:val="16"/>
                <w:szCs w:val="16"/>
              </w:rPr>
              <w:t xml:space="preserve">: </w:t>
            </w:r>
            <w:r w:rsidRPr="00F26D7E">
              <w:rPr>
                <w:rFonts w:ascii="Calibri" w:eastAsia="Times New Roman" w:hAnsi="Calibri" w:cs="Calibri"/>
                <w:color w:val="000000"/>
              </w:rPr>
              <w:t xml:space="preserve"> </w:t>
            </w:r>
            <w:r w:rsidRPr="00A32320">
              <w:rPr>
                <w:rFonts w:ascii="Verdana" w:eastAsia="Times New Roman" w:hAnsi="Verdana" w:cs="Calibri"/>
                <w:color w:val="000000"/>
                <w:sz w:val="16"/>
                <w:szCs w:val="16"/>
              </w:rPr>
              <w:t>Create, cultivate, and sustain an open and welcoming community that respects differences and advances diversity</w:t>
            </w:r>
            <w:r w:rsidRPr="00A32320">
              <w:rPr>
                <w:rFonts w:ascii="Verdana" w:eastAsia="Times New Roman" w:hAnsi="Verdana" w:cs="Calibri"/>
                <w:color w:val="000000"/>
                <w:sz w:val="16"/>
                <w:szCs w:val="16"/>
                <w:vertAlign w:val="superscript"/>
              </w:rPr>
              <w:t>1</w:t>
            </w:r>
            <w:r>
              <w:rPr>
                <w:rFonts w:ascii="Verdana" w:eastAsia="Times New Roman" w:hAnsi="Verdana" w:cs="Calibri"/>
                <w:color w:val="000000"/>
                <w:sz w:val="16"/>
                <w:szCs w:val="16"/>
              </w:rPr>
              <w:t xml:space="preserve">, inclusive excellence, and </w:t>
            </w:r>
            <w:r w:rsidRPr="00A32320">
              <w:rPr>
                <w:rFonts w:ascii="Verdana" w:eastAsia="Times New Roman" w:hAnsi="Verdana" w:cs="Calibri"/>
                <w:color w:val="000000"/>
                <w:sz w:val="16"/>
                <w:szCs w:val="16"/>
              </w:rPr>
              <w:t>multiculturalism</w:t>
            </w:r>
            <w:r w:rsidRPr="00A32320">
              <w:rPr>
                <w:rFonts w:ascii="Verdana" w:eastAsia="Times New Roman" w:hAnsi="Verdana" w:cs="Calibri"/>
                <w:color w:val="000000"/>
                <w:sz w:val="16"/>
                <w:szCs w:val="16"/>
                <w:vertAlign w:val="superscript"/>
              </w:rPr>
              <w:t>2</w:t>
            </w:r>
            <w:r w:rsidRPr="00A32320">
              <w:rPr>
                <w:rFonts w:ascii="Verdana" w:eastAsia="Times New Roman" w:hAnsi="Verdana" w:cs="Calibri"/>
                <w:color w:val="000000"/>
                <w:sz w:val="16"/>
                <w:szCs w:val="16"/>
              </w:rPr>
              <w:t>. The personal wellbeing</w:t>
            </w:r>
            <w:r w:rsidRPr="00A32320">
              <w:rPr>
                <w:rFonts w:ascii="Verdana" w:eastAsia="Times New Roman" w:hAnsi="Verdana" w:cs="Calibri"/>
                <w:color w:val="000000"/>
                <w:sz w:val="16"/>
                <w:szCs w:val="16"/>
                <w:vertAlign w:val="superscript"/>
              </w:rPr>
              <w:t>2</w:t>
            </w:r>
            <w:r w:rsidRPr="00A32320">
              <w:rPr>
                <w:rFonts w:ascii="Verdana" w:eastAsia="Times New Roman" w:hAnsi="Verdana" w:cs="Calibri"/>
                <w:color w:val="000000"/>
                <w:sz w:val="16"/>
                <w:szCs w:val="16"/>
              </w:rPr>
              <w:t xml:space="preserve"> of students, staff, and faculty are valued and prioritized </w:t>
            </w:r>
            <w:r w:rsidR="0066460A" w:rsidRPr="00A32320">
              <w:rPr>
                <w:rFonts w:ascii="Verdana" w:eastAsia="Times New Roman" w:hAnsi="Verdana" w:cs="Calibri"/>
                <w:color w:val="000000"/>
                <w:sz w:val="16"/>
                <w:szCs w:val="16"/>
              </w:rPr>
              <w:t>as key aspects</w:t>
            </w:r>
            <w:r w:rsidRPr="00A32320">
              <w:rPr>
                <w:rFonts w:ascii="Verdana" w:eastAsia="Times New Roman" w:hAnsi="Verdana" w:cs="Calibri"/>
                <w:color w:val="000000"/>
                <w:sz w:val="16"/>
                <w:szCs w:val="16"/>
              </w:rPr>
              <w:t xml:space="preserve"> toward accomplishing our mission in advancing societal health.</w:t>
            </w:r>
            <w:r>
              <w:t xml:space="preserve"> </w:t>
            </w:r>
          </w:p>
          <w:p w14:paraId="7FDA5533" w14:textId="77777777" w:rsidR="00FA1F98" w:rsidRDefault="00FA1F98" w:rsidP="00A17917">
            <w:pPr>
              <w:ind w:left="0"/>
              <w:jc w:val="both"/>
              <w:rPr>
                <w:rFonts w:ascii="Verdana" w:eastAsia="Times New Roman" w:hAnsi="Verdana" w:cs="Calibri"/>
                <w:color w:val="000000"/>
                <w:sz w:val="16"/>
                <w:szCs w:val="16"/>
              </w:rPr>
            </w:pPr>
          </w:p>
          <w:p w14:paraId="76037CA9" w14:textId="77777777" w:rsidR="00FA1F98" w:rsidRPr="00277FFA" w:rsidRDefault="00FA1F98" w:rsidP="00A17917">
            <w:pPr>
              <w:ind w:left="0"/>
              <w:rPr>
                <w:rFonts w:ascii="Verdana" w:hAnsi="Verdana"/>
                <w:b/>
                <w:bCs/>
                <w:sz w:val="16"/>
                <w:szCs w:val="16"/>
              </w:rPr>
            </w:pPr>
            <w:r w:rsidRPr="00277FFA">
              <w:rPr>
                <w:rFonts w:ascii="Verdana" w:hAnsi="Verdana"/>
                <w:b/>
                <w:bCs/>
                <w:sz w:val="16"/>
                <w:szCs w:val="16"/>
              </w:rPr>
              <w:t>Related Definitions</w:t>
            </w:r>
          </w:p>
          <w:p w14:paraId="7ED25866" w14:textId="16F80629" w:rsidR="00FA1F98" w:rsidRDefault="00FA1F98" w:rsidP="00A17917">
            <w:pPr>
              <w:ind w:left="0"/>
              <w:rPr>
                <w:rFonts w:ascii="Verdana" w:hAnsi="Verdana"/>
                <w:i/>
                <w:sz w:val="16"/>
                <w:szCs w:val="16"/>
              </w:rPr>
            </w:pPr>
            <w:r w:rsidRPr="00277FFA">
              <w:rPr>
                <w:rFonts w:ascii="Verdana" w:hAnsi="Verdana"/>
                <w:i/>
                <w:sz w:val="16"/>
                <w:szCs w:val="16"/>
                <w:vertAlign w:val="superscript"/>
              </w:rPr>
              <w:t>1</w:t>
            </w:r>
            <w:r w:rsidRPr="00277FFA">
              <w:rPr>
                <w:rFonts w:ascii="Verdana" w:hAnsi="Verdana"/>
                <w:i/>
                <w:sz w:val="16"/>
                <w:szCs w:val="16"/>
              </w:rPr>
              <w:t xml:space="preserve"> Definition of diversity: Groups or individuals with differences in culture or background, including, but not limited to, race, sex, gender identity, socioeconomic status, ethnicity, sexual orientation, age, disability, nationality, religion, military status, marital/parental status, professional or life experiences, viewpoint, and communication styles</w:t>
            </w:r>
            <w:r w:rsidR="00DE245B">
              <w:rPr>
                <w:rFonts w:ascii="Verdana" w:hAnsi="Verdana"/>
                <w:i/>
                <w:sz w:val="16"/>
                <w:szCs w:val="16"/>
              </w:rPr>
              <w:t xml:space="preserve">. </w:t>
            </w:r>
            <w:r w:rsidRPr="00277FFA">
              <w:rPr>
                <w:rFonts w:ascii="Verdana" w:hAnsi="Verdana"/>
                <w:i/>
                <w:sz w:val="16"/>
                <w:szCs w:val="16"/>
              </w:rPr>
              <w:t>The term diversity is fluid in that the status and representations of groups shifts over time.</w:t>
            </w:r>
            <w:r>
              <w:rPr>
                <w:rFonts w:ascii="Verdana" w:hAnsi="Verdana"/>
                <w:i/>
                <w:sz w:val="16"/>
                <w:szCs w:val="16"/>
              </w:rPr>
              <w:t xml:space="preserve"> </w:t>
            </w:r>
          </w:p>
          <w:p w14:paraId="66964EBE" w14:textId="77777777" w:rsidR="00FA1F98" w:rsidRDefault="00FA1F98" w:rsidP="00A17917">
            <w:pPr>
              <w:ind w:left="0"/>
              <w:rPr>
                <w:rFonts w:ascii="Verdana" w:hAnsi="Verdana"/>
                <w:i/>
                <w:sz w:val="16"/>
                <w:szCs w:val="16"/>
              </w:rPr>
            </w:pPr>
            <w:r w:rsidRPr="00277FFA">
              <w:rPr>
                <w:rFonts w:ascii="Verdana" w:hAnsi="Verdana"/>
                <w:i/>
                <w:sz w:val="16"/>
                <w:szCs w:val="16"/>
                <w:vertAlign w:val="superscript"/>
              </w:rPr>
              <w:t>2</w:t>
            </w:r>
            <w:r w:rsidRPr="00277FFA">
              <w:rPr>
                <w:rFonts w:ascii="Verdana" w:hAnsi="Verdana"/>
                <w:i/>
                <w:sz w:val="16"/>
                <w:szCs w:val="16"/>
              </w:rPr>
              <w:t xml:space="preserve"> Definition of multiculturalism: more than noticing diversity. Focuses on development of a strong understanding of how power in society can be unequal due to race, gender, sexual orientation, power, and privilege. </w:t>
            </w:r>
          </w:p>
          <w:p w14:paraId="2F57BB72" w14:textId="5F5317F9" w:rsidR="00FA1F98" w:rsidRPr="00277FFA" w:rsidRDefault="00FA1F98" w:rsidP="00A17917">
            <w:pPr>
              <w:ind w:left="0"/>
              <w:rPr>
                <w:rFonts w:ascii="Verdana" w:hAnsi="Verdana"/>
                <w:i/>
                <w:sz w:val="16"/>
                <w:szCs w:val="16"/>
              </w:rPr>
            </w:pPr>
            <w:r w:rsidRPr="00277FFA">
              <w:rPr>
                <w:rFonts w:ascii="Verdana" w:eastAsia="Times New Roman" w:hAnsi="Verdana" w:cs="Calibri"/>
                <w:i/>
                <w:color w:val="000000"/>
                <w:sz w:val="16"/>
                <w:szCs w:val="16"/>
                <w:vertAlign w:val="superscript"/>
              </w:rPr>
              <w:t>3</w:t>
            </w:r>
            <w:r w:rsidRPr="00277FFA">
              <w:rPr>
                <w:rFonts w:ascii="Verdana" w:eastAsia="Times New Roman" w:hAnsi="Verdana" w:cs="Calibri"/>
                <w:i/>
                <w:color w:val="000000"/>
                <w:sz w:val="16"/>
                <w:szCs w:val="16"/>
              </w:rPr>
              <w:t xml:space="preserve"> Definition of wellbeing: Wellbeing is a state of being comfortable, healthy, or happy</w:t>
            </w:r>
            <w:r w:rsidR="00DE245B">
              <w:rPr>
                <w:rFonts w:ascii="Verdana" w:eastAsia="Times New Roman" w:hAnsi="Verdana" w:cs="Calibri"/>
                <w:i/>
                <w:color w:val="000000"/>
                <w:sz w:val="16"/>
                <w:szCs w:val="16"/>
              </w:rPr>
              <w:t xml:space="preserve">. </w:t>
            </w:r>
            <w:r w:rsidRPr="00277FFA">
              <w:rPr>
                <w:rFonts w:ascii="Verdana" w:eastAsia="Times New Roman" w:hAnsi="Verdana" w:cs="Calibri"/>
                <w:i/>
                <w:color w:val="000000"/>
                <w:sz w:val="16"/>
                <w:szCs w:val="16"/>
              </w:rPr>
              <w:t>At OSU, we believe wellbeing encompasses attention toward the following key elements:  career, social, financial, physical, community, spiritual, resiliency, discomfort, and psychological.</w:t>
            </w:r>
          </w:p>
        </w:tc>
      </w:tr>
      <w:tr w:rsidR="003D1BFB" w:rsidRPr="00080EC3" w14:paraId="4233295B" w14:textId="77777777" w:rsidTr="00DE245B">
        <w:tc>
          <w:tcPr>
            <w:tcW w:w="302" w:type="pct"/>
          </w:tcPr>
          <w:p w14:paraId="1A4D5B45" w14:textId="0FF9B1C1" w:rsidR="00FA1F98" w:rsidRPr="00080EC3" w:rsidRDefault="00FA1F98" w:rsidP="00A17917">
            <w:pPr>
              <w:ind w:left="0"/>
              <w:jc w:val="center"/>
              <w:rPr>
                <w:rFonts w:ascii="Verdana" w:hAnsi="Verdana" w:cstheme="minorHAnsi"/>
                <w:b/>
                <w:sz w:val="16"/>
                <w:szCs w:val="16"/>
              </w:rPr>
            </w:pPr>
            <w:r>
              <w:rPr>
                <w:rFonts w:ascii="Verdana" w:hAnsi="Verdana" w:cstheme="minorHAnsi"/>
                <w:b/>
                <w:sz w:val="16"/>
                <w:szCs w:val="16"/>
              </w:rPr>
              <w:t>#</w:t>
            </w:r>
          </w:p>
        </w:tc>
        <w:tc>
          <w:tcPr>
            <w:tcW w:w="1405" w:type="pct"/>
          </w:tcPr>
          <w:p w14:paraId="5B6CE047" w14:textId="62E22FB7" w:rsidR="00FA1F98" w:rsidRPr="00080EC3" w:rsidRDefault="00FA1F98" w:rsidP="00A17917">
            <w:pPr>
              <w:ind w:left="0"/>
              <w:jc w:val="center"/>
              <w:rPr>
                <w:rFonts w:ascii="Verdana" w:hAnsi="Verdana" w:cstheme="minorHAnsi"/>
                <w:b/>
                <w:sz w:val="16"/>
                <w:szCs w:val="16"/>
              </w:rPr>
            </w:pPr>
            <w:r w:rsidRPr="00080EC3">
              <w:rPr>
                <w:rFonts w:ascii="Verdana" w:hAnsi="Verdana" w:cstheme="minorHAnsi"/>
                <w:b/>
                <w:sz w:val="16"/>
                <w:szCs w:val="16"/>
              </w:rPr>
              <w:t>Objective</w:t>
            </w:r>
          </w:p>
        </w:tc>
        <w:tc>
          <w:tcPr>
            <w:tcW w:w="793" w:type="pct"/>
          </w:tcPr>
          <w:p w14:paraId="7AE4E233" w14:textId="77777777" w:rsidR="00FA1F98" w:rsidRPr="00080EC3" w:rsidRDefault="00FA1F98" w:rsidP="00A17917">
            <w:pPr>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1181" w:type="pct"/>
          </w:tcPr>
          <w:p w14:paraId="39C6B9A3" w14:textId="77777777" w:rsidR="00FA1F98" w:rsidRPr="00080EC3" w:rsidRDefault="00FA1F98" w:rsidP="00A17917">
            <w:pPr>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45" w:type="pct"/>
          </w:tcPr>
          <w:p w14:paraId="17CC667A" w14:textId="77777777" w:rsidR="00FA1F98" w:rsidRPr="00080EC3" w:rsidRDefault="00FA1F98" w:rsidP="00A17917">
            <w:pPr>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374" w:type="pct"/>
          </w:tcPr>
          <w:p w14:paraId="17841C02" w14:textId="77777777" w:rsidR="00FA1F98" w:rsidRPr="00080EC3" w:rsidRDefault="00FA1F98" w:rsidP="00A17917">
            <w:pPr>
              <w:ind w:left="0"/>
              <w:jc w:val="center"/>
              <w:rPr>
                <w:rFonts w:ascii="Verdana" w:hAnsi="Verdana" w:cstheme="minorHAnsi"/>
                <w:b/>
                <w:sz w:val="16"/>
                <w:szCs w:val="16"/>
              </w:rPr>
            </w:pPr>
            <w:r w:rsidRPr="00080EC3">
              <w:rPr>
                <w:rFonts w:ascii="Verdana" w:hAnsi="Verdana" w:cstheme="minorHAnsi"/>
                <w:b/>
                <w:sz w:val="16"/>
                <w:szCs w:val="16"/>
              </w:rPr>
              <w:t>Status</w:t>
            </w:r>
          </w:p>
        </w:tc>
      </w:tr>
      <w:tr w:rsidR="00EA61BB" w:rsidRPr="00080EC3" w14:paraId="58AEF353" w14:textId="77777777" w:rsidTr="00DE245B">
        <w:tc>
          <w:tcPr>
            <w:tcW w:w="302" w:type="pct"/>
            <w:shd w:val="clear" w:color="auto" w:fill="D9D9D9" w:themeFill="background1" w:themeFillShade="D9"/>
            <w:vAlign w:val="center"/>
          </w:tcPr>
          <w:p w14:paraId="08D5F96B" w14:textId="45699007" w:rsidR="00EA61BB" w:rsidRPr="00226879" w:rsidRDefault="00F36EDD" w:rsidP="00EA61BB">
            <w:pPr>
              <w:tabs>
                <w:tab w:val="left" w:pos="1335"/>
              </w:tabs>
              <w:ind w:left="0"/>
              <w:jc w:val="center"/>
              <w:rPr>
                <w:rFonts w:ascii="Verdana" w:hAnsi="Verdana" w:cstheme="minorHAnsi"/>
                <w:sz w:val="16"/>
                <w:szCs w:val="16"/>
              </w:rPr>
            </w:pPr>
            <w:r>
              <w:rPr>
                <w:rFonts w:ascii="Verdana" w:hAnsi="Verdana" w:cstheme="minorHAnsi"/>
                <w:sz w:val="16"/>
                <w:szCs w:val="16"/>
              </w:rPr>
              <w:t>1.</w:t>
            </w:r>
            <w:r w:rsidR="00EA61BB">
              <w:rPr>
                <w:rFonts w:ascii="Verdana" w:hAnsi="Verdana" w:cstheme="minorHAnsi"/>
                <w:sz w:val="16"/>
                <w:szCs w:val="16"/>
              </w:rPr>
              <w:t>1.1</w:t>
            </w:r>
          </w:p>
        </w:tc>
        <w:tc>
          <w:tcPr>
            <w:tcW w:w="1405" w:type="pct"/>
          </w:tcPr>
          <w:p w14:paraId="3FC65D7A" w14:textId="484E1E47" w:rsidR="00EA61BB" w:rsidRPr="00080EC3" w:rsidRDefault="00EA61BB" w:rsidP="00903D51">
            <w:pPr>
              <w:tabs>
                <w:tab w:val="left" w:pos="1335"/>
              </w:tabs>
              <w:ind w:left="0"/>
              <w:rPr>
                <w:rFonts w:ascii="Verdana" w:hAnsi="Verdana" w:cstheme="minorHAnsi"/>
                <w:sz w:val="16"/>
                <w:szCs w:val="16"/>
              </w:rPr>
            </w:pPr>
            <w:r w:rsidRPr="00226879">
              <w:rPr>
                <w:rFonts w:ascii="Verdana" w:hAnsi="Verdana" w:cstheme="minorHAnsi"/>
                <w:sz w:val="16"/>
                <w:szCs w:val="16"/>
              </w:rPr>
              <w:t xml:space="preserve">Collaboratively develop a vision of our desired culture of the </w:t>
            </w:r>
            <w:r w:rsidR="00903D51">
              <w:rPr>
                <w:rFonts w:ascii="Verdana" w:hAnsi="Verdana" w:cstheme="minorHAnsi"/>
                <w:sz w:val="16"/>
                <w:szCs w:val="16"/>
              </w:rPr>
              <w:t>C</w:t>
            </w:r>
            <w:r w:rsidR="00903D51" w:rsidRPr="00226879">
              <w:rPr>
                <w:rFonts w:ascii="Verdana" w:hAnsi="Verdana" w:cstheme="minorHAnsi"/>
                <w:sz w:val="16"/>
                <w:szCs w:val="16"/>
              </w:rPr>
              <w:t xml:space="preserve">ollege </w:t>
            </w:r>
            <w:r w:rsidRPr="00226879">
              <w:rPr>
                <w:rFonts w:ascii="Verdana" w:hAnsi="Verdana" w:cstheme="minorHAnsi"/>
                <w:sz w:val="16"/>
                <w:szCs w:val="16"/>
              </w:rPr>
              <w:t>in support of diversity, inclusive excellence, multiculturalism, and wellbeing for students, staff, and faculty.</w:t>
            </w:r>
          </w:p>
        </w:tc>
        <w:tc>
          <w:tcPr>
            <w:tcW w:w="793" w:type="pct"/>
          </w:tcPr>
          <w:p w14:paraId="37FCEDDC" w14:textId="23F63EE1" w:rsidR="00EA61BB" w:rsidRPr="00080EC3" w:rsidRDefault="00EA61BB" w:rsidP="008B5BBE">
            <w:pPr>
              <w:ind w:left="0"/>
              <w:rPr>
                <w:rFonts w:ascii="Verdana" w:hAnsi="Verdana" w:cstheme="minorHAnsi"/>
                <w:sz w:val="16"/>
                <w:szCs w:val="16"/>
              </w:rPr>
            </w:pPr>
            <w:r>
              <w:rPr>
                <w:rFonts w:ascii="Verdana" w:hAnsi="Verdana" w:cstheme="minorHAnsi"/>
                <w:sz w:val="16"/>
                <w:szCs w:val="16"/>
              </w:rPr>
              <w:t>DEI</w:t>
            </w:r>
            <w:r w:rsidR="008B5BBE">
              <w:rPr>
                <w:rFonts w:ascii="Verdana" w:hAnsi="Verdana" w:cstheme="minorHAnsi"/>
                <w:sz w:val="16"/>
                <w:szCs w:val="16"/>
              </w:rPr>
              <w:t xml:space="preserve"> Director and committee</w:t>
            </w:r>
            <w:r w:rsidR="00864661">
              <w:rPr>
                <w:rFonts w:ascii="Verdana" w:hAnsi="Verdana" w:cstheme="minorHAnsi"/>
                <w:sz w:val="16"/>
                <w:szCs w:val="16"/>
              </w:rPr>
              <w:t xml:space="preserve"> / Student Success Task Force</w:t>
            </w:r>
          </w:p>
        </w:tc>
        <w:tc>
          <w:tcPr>
            <w:tcW w:w="1181" w:type="pct"/>
          </w:tcPr>
          <w:p w14:paraId="7D3DD0E8" w14:textId="0A214993" w:rsidR="00EA61BB" w:rsidRPr="00080EC3" w:rsidRDefault="00EA61BB" w:rsidP="00EA61BB">
            <w:pPr>
              <w:ind w:left="0"/>
              <w:rPr>
                <w:rFonts w:ascii="Verdana" w:hAnsi="Verdana" w:cstheme="minorHAnsi"/>
                <w:sz w:val="16"/>
                <w:szCs w:val="16"/>
              </w:rPr>
            </w:pPr>
            <w:r>
              <w:rPr>
                <w:rFonts w:ascii="Verdana" w:hAnsi="Verdana" w:cstheme="minorHAnsi"/>
                <w:sz w:val="16"/>
                <w:szCs w:val="16"/>
              </w:rPr>
              <w:t xml:space="preserve">Reach out to stakeholders </w:t>
            </w:r>
            <w:r w:rsidR="005303E9" w:rsidRPr="005303E9">
              <w:rPr>
                <w:rFonts w:ascii="Verdana" w:hAnsi="Verdana" w:cstheme="minorHAnsi"/>
                <w:sz w:val="16"/>
                <w:szCs w:val="16"/>
              </w:rPr>
              <w:t xml:space="preserve">(faculty, staff, students, preceptors, alumni) </w:t>
            </w:r>
            <w:r>
              <w:rPr>
                <w:rFonts w:ascii="Verdana" w:hAnsi="Verdana" w:cstheme="minorHAnsi"/>
                <w:sz w:val="16"/>
                <w:szCs w:val="16"/>
              </w:rPr>
              <w:t xml:space="preserve">to gather input on </w:t>
            </w:r>
            <w:r w:rsidR="004D2C00">
              <w:rPr>
                <w:rFonts w:ascii="Verdana" w:hAnsi="Verdana" w:cstheme="minorHAnsi"/>
                <w:sz w:val="16"/>
                <w:szCs w:val="16"/>
              </w:rPr>
              <w:t xml:space="preserve">the </w:t>
            </w:r>
            <w:r>
              <w:rPr>
                <w:rFonts w:ascii="Verdana" w:hAnsi="Verdana" w:cstheme="minorHAnsi"/>
                <w:sz w:val="16"/>
                <w:szCs w:val="16"/>
              </w:rPr>
              <w:t xml:space="preserve">desired culture during </w:t>
            </w:r>
            <w:r w:rsidR="005303E9">
              <w:rPr>
                <w:rFonts w:ascii="Verdana" w:hAnsi="Verdana" w:cstheme="minorHAnsi"/>
                <w:sz w:val="16"/>
                <w:szCs w:val="16"/>
              </w:rPr>
              <w:t>Fall</w:t>
            </w:r>
            <w:r w:rsidR="00247940">
              <w:rPr>
                <w:rFonts w:ascii="Verdana" w:hAnsi="Verdana" w:cstheme="minorHAnsi"/>
                <w:sz w:val="16"/>
                <w:szCs w:val="16"/>
              </w:rPr>
              <w:t xml:space="preserve"> </w:t>
            </w:r>
            <w:r>
              <w:rPr>
                <w:rFonts w:ascii="Verdana" w:hAnsi="Verdana" w:cstheme="minorHAnsi"/>
                <w:sz w:val="16"/>
                <w:szCs w:val="16"/>
              </w:rPr>
              <w:t>202</w:t>
            </w:r>
            <w:r w:rsidR="005303E9">
              <w:rPr>
                <w:rFonts w:ascii="Verdana" w:hAnsi="Verdana" w:cstheme="minorHAnsi"/>
                <w:sz w:val="16"/>
                <w:szCs w:val="16"/>
              </w:rPr>
              <w:t>1</w:t>
            </w:r>
            <w:r>
              <w:rPr>
                <w:rFonts w:ascii="Verdana" w:hAnsi="Verdana" w:cstheme="minorHAnsi"/>
                <w:sz w:val="16"/>
                <w:szCs w:val="16"/>
              </w:rPr>
              <w:t>. Share vision</w:t>
            </w:r>
            <w:r w:rsidR="00CA3CC4">
              <w:rPr>
                <w:rFonts w:ascii="Verdana" w:hAnsi="Verdana" w:cstheme="minorHAnsi"/>
                <w:sz w:val="16"/>
                <w:szCs w:val="16"/>
              </w:rPr>
              <w:t xml:space="preserve"> </w:t>
            </w:r>
            <w:r w:rsidR="004D2C00">
              <w:rPr>
                <w:rFonts w:ascii="Verdana" w:hAnsi="Verdana" w:cstheme="minorHAnsi"/>
                <w:sz w:val="16"/>
                <w:szCs w:val="16"/>
              </w:rPr>
              <w:t xml:space="preserve">in the </w:t>
            </w:r>
            <w:r w:rsidR="005303E9">
              <w:rPr>
                <w:rFonts w:ascii="Verdana" w:hAnsi="Verdana" w:cstheme="minorHAnsi"/>
                <w:sz w:val="16"/>
                <w:szCs w:val="16"/>
              </w:rPr>
              <w:t>Spring</w:t>
            </w:r>
            <w:r w:rsidR="00247940">
              <w:rPr>
                <w:rFonts w:ascii="Verdana" w:hAnsi="Verdana" w:cstheme="minorHAnsi"/>
                <w:sz w:val="16"/>
                <w:szCs w:val="16"/>
              </w:rPr>
              <w:t xml:space="preserve"> </w:t>
            </w:r>
            <w:r>
              <w:rPr>
                <w:rFonts w:ascii="Verdana" w:hAnsi="Verdana" w:cstheme="minorHAnsi"/>
                <w:sz w:val="16"/>
                <w:szCs w:val="16"/>
              </w:rPr>
              <w:t>2022.</w:t>
            </w:r>
          </w:p>
        </w:tc>
        <w:tc>
          <w:tcPr>
            <w:tcW w:w="945" w:type="pct"/>
          </w:tcPr>
          <w:p w14:paraId="09EC99E1" w14:textId="4C91EFEE" w:rsidR="005303E9" w:rsidRPr="005303E9" w:rsidRDefault="005303E9" w:rsidP="005303E9">
            <w:pPr>
              <w:ind w:left="0"/>
              <w:rPr>
                <w:rFonts w:ascii="Verdana" w:hAnsi="Verdana" w:cstheme="minorHAnsi"/>
                <w:sz w:val="16"/>
                <w:szCs w:val="16"/>
              </w:rPr>
            </w:pPr>
            <w:r w:rsidRPr="005303E9">
              <w:rPr>
                <w:rFonts w:ascii="Verdana" w:hAnsi="Verdana" w:cstheme="minorHAnsi"/>
                <w:sz w:val="16"/>
                <w:szCs w:val="16"/>
              </w:rPr>
              <w:t xml:space="preserve">Director of DEI hired in September 2020. DEI Committee developed DEI mission in Winter 2021. Biweekly DEI Corner newsletter sent to All College. </w:t>
            </w:r>
          </w:p>
          <w:p w14:paraId="47845921" w14:textId="54D7FBA4" w:rsidR="00EA61BB" w:rsidRPr="00080EC3" w:rsidRDefault="005303E9" w:rsidP="005303E9">
            <w:pPr>
              <w:ind w:left="0"/>
              <w:rPr>
                <w:rFonts w:ascii="Verdana" w:hAnsi="Verdana" w:cstheme="minorHAnsi"/>
                <w:sz w:val="16"/>
                <w:szCs w:val="16"/>
              </w:rPr>
            </w:pPr>
            <w:r w:rsidRPr="005303E9">
              <w:rPr>
                <w:rFonts w:ascii="Verdana" w:hAnsi="Verdana" w:cstheme="minorHAnsi"/>
                <w:sz w:val="16"/>
                <w:szCs w:val="16"/>
              </w:rPr>
              <w:t>OSU Responsible Employee for College faculty, staff, and students. College facilitated AACP Diversity, Equity, and Inclusion Team of 10 faculty and students for 3-day workshop.</w:t>
            </w:r>
          </w:p>
        </w:tc>
        <w:tc>
          <w:tcPr>
            <w:tcW w:w="374" w:type="pct"/>
            <w:vAlign w:val="center"/>
          </w:tcPr>
          <w:p w14:paraId="3B5C22C7" w14:textId="278A1F9B" w:rsidR="00EA61BB" w:rsidRPr="00080EC3" w:rsidRDefault="00842F64" w:rsidP="00EA61BB">
            <w:pPr>
              <w:ind w:left="0"/>
              <w:jc w:val="center"/>
              <w:rPr>
                <w:rFonts w:ascii="Verdana" w:hAnsi="Verdana" w:cstheme="minorHAnsi"/>
                <w:sz w:val="16"/>
                <w:szCs w:val="16"/>
              </w:rPr>
            </w:pPr>
            <w:r w:rsidRPr="00A946EC">
              <w:rPr>
                <w:rFonts w:ascii="Kievit Offc" w:hAnsi="Kievit Offc"/>
                <w:noProof/>
                <w:sz w:val="18"/>
              </w:rPr>
              <w:drawing>
                <wp:inline distT="0" distB="0" distL="0" distR="0" wp14:anchorId="78EB5113" wp14:editId="769248F3">
                  <wp:extent cx="294198" cy="274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EA61BB" w:rsidRPr="00080EC3" w14:paraId="2437DAE0" w14:textId="77777777" w:rsidTr="00DE245B">
        <w:tc>
          <w:tcPr>
            <w:tcW w:w="302" w:type="pct"/>
            <w:shd w:val="clear" w:color="auto" w:fill="D9D9D9" w:themeFill="background1" w:themeFillShade="D9"/>
            <w:vAlign w:val="center"/>
          </w:tcPr>
          <w:p w14:paraId="6800183C" w14:textId="6CE361F9" w:rsidR="00EA61BB" w:rsidRPr="00226879" w:rsidRDefault="00F36EDD" w:rsidP="00EA61BB">
            <w:pPr>
              <w:ind w:left="0"/>
              <w:jc w:val="center"/>
              <w:rPr>
                <w:rFonts w:ascii="Verdana" w:hAnsi="Verdana" w:cstheme="minorHAnsi"/>
                <w:sz w:val="16"/>
                <w:szCs w:val="16"/>
              </w:rPr>
            </w:pPr>
            <w:r>
              <w:rPr>
                <w:rFonts w:ascii="Verdana" w:hAnsi="Verdana" w:cstheme="minorHAnsi"/>
                <w:sz w:val="16"/>
                <w:szCs w:val="16"/>
              </w:rPr>
              <w:t>1.</w:t>
            </w:r>
            <w:r w:rsidR="00EA61BB">
              <w:rPr>
                <w:rFonts w:ascii="Verdana" w:hAnsi="Verdana" w:cstheme="minorHAnsi"/>
                <w:sz w:val="16"/>
                <w:szCs w:val="16"/>
              </w:rPr>
              <w:t>1.2</w:t>
            </w:r>
          </w:p>
        </w:tc>
        <w:tc>
          <w:tcPr>
            <w:tcW w:w="1405" w:type="pct"/>
          </w:tcPr>
          <w:p w14:paraId="4AB9987C" w14:textId="13CE2F7A" w:rsidR="00EA61BB" w:rsidRPr="00080EC3" w:rsidRDefault="00EA61BB" w:rsidP="00EA61BB">
            <w:pPr>
              <w:ind w:left="0"/>
              <w:rPr>
                <w:rFonts w:ascii="Verdana" w:hAnsi="Verdana" w:cstheme="minorHAnsi"/>
                <w:sz w:val="16"/>
                <w:szCs w:val="16"/>
              </w:rPr>
            </w:pPr>
            <w:r w:rsidRPr="00226879">
              <w:rPr>
                <w:rFonts w:ascii="Verdana" w:hAnsi="Verdana" w:cstheme="minorHAnsi"/>
                <w:sz w:val="16"/>
                <w:szCs w:val="16"/>
              </w:rPr>
              <w:t>Perform a needs assessment related to diversity, multiculturalism, and personal wellbeing of students, faculty, and staff to determine appropriate next steps.</w:t>
            </w:r>
          </w:p>
        </w:tc>
        <w:tc>
          <w:tcPr>
            <w:tcW w:w="793" w:type="pct"/>
          </w:tcPr>
          <w:p w14:paraId="4D1BA503" w14:textId="0C79EE47" w:rsidR="00EA61BB" w:rsidRPr="00080EC3" w:rsidRDefault="00EA61BB" w:rsidP="00EA61BB">
            <w:pPr>
              <w:ind w:left="0"/>
              <w:rPr>
                <w:rFonts w:ascii="Verdana" w:hAnsi="Verdana" w:cstheme="minorHAnsi"/>
                <w:sz w:val="16"/>
                <w:szCs w:val="16"/>
              </w:rPr>
            </w:pPr>
            <w:r>
              <w:rPr>
                <w:rFonts w:ascii="Verdana" w:hAnsi="Verdana" w:cstheme="minorHAnsi"/>
                <w:sz w:val="16"/>
                <w:szCs w:val="16"/>
              </w:rPr>
              <w:t>DEI</w:t>
            </w:r>
            <w:r w:rsidR="00864661">
              <w:rPr>
                <w:rFonts w:ascii="Verdana" w:hAnsi="Verdana" w:cstheme="minorHAnsi"/>
                <w:sz w:val="16"/>
                <w:szCs w:val="16"/>
              </w:rPr>
              <w:t xml:space="preserve"> </w:t>
            </w:r>
            <w:r w:rsidR="008B5BBE">
              <w:rPr>
                <w:rFonts w:ascii="Verdana" w:hAnsi="Verdana" w:cstheme="minorHAnsi"/>
                <w:sz w:val="16"/>
                <w:szCs w:val="16"/>
              </w:rPr>
              <w:t>Director and committee</w:t>
            </w:r>
          </w:p>
        </w:tc>
        <w:tc>
          <w:tcPr>
            <w:tcW w:w="1181" w:type="pct"/>
          </w:tcPr>
          <w:p w14:paraId="3896475F" w14:textId="3BCF11F3" w:rsidR="00EA61BB" w:rsidRPr="00080EC3" w:rsidRDefault="00EA61BB" w:rsidP="00EA61BB">
            <w:pPr>
              <w:ind w:left="0"/>
              <w:rPr>
                <w:rFonts w:ascii="Verdana" w:hAnsi="Verdana" w:cstheme="minorHAnsi"/>
                <w:sz w:val="16"/>
                <w:szCs w:val="16"/>
              </w:rPr>
            </w:pPr>
            <w:r>
              <w:rPr>
                <w:rFonts w:ascii="Verdana" w:hAnsi="Verdana" w:cstheme="minorHAnsi"/>
                <w:sz w:val="16"/>
                <w:szCs w:val="16"/>
              </w:rPr>
              <w:t xml:space="preserve">Research appropriate needs assessment tools during </w:t>
            </w:r>
            <w:r w:rsidR="005303E9">
              <w:rPr>
                <w:rFonts w:ascii="Verdana" w:hAnsi="Verdana" w:cstheme="minorHAnsi"/>
                <w:sz w:val="16"/>
                <w:szCs w:val="16"/>
              </w:rPr>
              <w:t>Fall</w:t>
            </w:r>
            <w:r>
              <w:rPr>
                <w:rFonts w:ascii="Verdana" w:hAnsi="Verdana" w:cstheme="minorHAnsi"/>
                <w:sz w:val="16"/>
                <w:szCs w:val="16"/>
              </w:rPr>
              <w:t xml:space="preserve"> 2021</w:t>
            </w:r>
            <w:r w:rsidR="00DE245B">
              <w:rPr>
                <w:rFonts w:ascii="Verdana" w:hAnsi="Verdana" w:cstheme="minorHAnsi"/>
                <w:sz w:val="16"/>
                <w:szCs w:val="16"/>
              </w:rPr>
              <w:t xml:space="preserve">. </w:t>
            </w:r>
            <w:r>
              <w:rPr>
                <w:rFonts w:ascii="Verdana" w:hAnsi="Verdana" w:cstheme="minorHAnsi"/>
                <w:sz w:val="16"/>
                <w:szCs w:val="16"/>
              </w:rPr>
              <w:t xml:space="preserve">Implement needs assessment(s) during </w:t>
            </w:r>
            <w:r w:rsidR="005303E9">
              <w:rPr>
                <w:rFonts w:ascii="Verdana" w:hAnsi="Verdana" w:cstheme="minorHAnsi"/>
                <w:sz w:val="16"/>
                <w:szCs w:val="16"/>
              </w:rPr>
              <w:t>S</w:t>
            </w:r>
            <w:r>
              <w:rPr>
                <w:rFonts w:ascii="Verdana" w:hAnsi="Verdana" w:cstheme="minorHAnsi"/>
                <w:sz w:val="16"/>
                <w:szCs w:val="16"/>
              </w:rPr>
              <w:t>pring 202</w:t>
            </w:r>
            <w:r w:rsidR="005303E9">
              <w:rPr>
                <w:rFonts w:ascii="Verdana" w:hAnsi="Verdana" w:cstheme="minorHAnsi"/>
                <w:sz w:val="16"/>
                <w:szCs w:val="16"/>
              </w:rPr>
              <w:t>2</w:t>
            </w:r>
            <w:r>
              <w:rPr>
                <w:rFonts w:ascii="Verdana" w:hAnsi="Verdana" w:cstheme="minorHAnsi"/>
                <w:sz w:val="16"/>
                <w:szCs w:val="16"/>
              </w:rPr>
              <w:t>.</w:t>
            </w:r>
          </w:p>
        </w:tc>
        <w:tc>
          <w:tcPr>
            <w:tcW w:w="945" w:type="pct"/>
          </w:tcPr>
          <w:p w14:paraId="783CD4D6" w14:textId="5E7D9982" w:rsidR="00EA61BB" w:rsidRPr="000720D1" w:rsidRDefault="005303E9" w:rsidP="008B5BBE">
            <w:pPr>
              <w:ind w:left="0"/>
              <w:rPr>
                <w:rFonts w:ascii="Verdana" w:hAnsi="Verdana" w:cstheme="minorHAnsi"/>
                <w:sz w:val="16"/>
                <w:szCs w:val="16"/>
              </w:rPr>
            </w:pPr>
            <w:r w:rsidRPr="005303E9">
              <w:rPr>
                <w:rFonts w:ascii="Verdana" w:hAnsi="Verdana" w:cstheme="minorHAnsi"/>
                <w:sz w:val="16"/>
                <w:szCs w:val="16"/>
              </w:rPr>
              <w:t xml:space="preserve">Director of DEI hired in September 2020.  Director of Office of Assessment has joined DEI Committee to assist with assessment. processes. </w:t>
            </w:r>
          </w:p>
        </w:tc>
        <w:tc>
          <w:tcPr>
            <w:tcW w:w="374" w:type="pct"/>
            <w:vAlign w:val="center"/>
          </w:tcPr>
          <w:p w14:paraId="50BE00F7" w14:textId="1F426A97" w:rsidR="00EA61BB" w:rsidRPr="00080EC3" w:rsidRDefault="00842F64" w:rsidP="00EA61BB">
            <w:pPr>
              <w:ind w:left="0"/>
              <w:jc w:val="center"/>
              <w:rPr>
                <w:rFonts w:ascii="Verdana" w:hAnsi="Verdana" w:cstheme="minorHAnsi"/>
                <w:sz w:val="16"/>
                <w:szCs w:val="16"/>
              </w:rPr>
            </w:pPr>
            <w:r w:rsidRPr="00A946EC">
              <w:rPr>
                <w:rFonts w:ascii="Kievit Offc" w:hAnsi="Kievit Offc"/>
                <w:noProof/>
                <w:sz w:val="18"/>
              </w:rPr>
              <w:drawing>
                <wp:inline distT="0" distB="0" distL="0" distR="0" wp14:anchorId="51FFF799" wp14:editId="63CA9321">
                  <wp:extent cx="294198" cy="274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EA61BB" w:rsidRPr="00080EC3" w14:paraId="3F3D45F1" w14:textId="77777777" w:rsidTr="00DE245B">
        <w:trPr>
          <w:trHeight w:val="709"/>
        </w:trPr>
        <w:tc>
          <w:tcPr>
            <w:tcW w:w="302" w:type="pct"/>
            <w:shd w:val="clear" w:color="auto" w:fill="D9D9D9" w:themeFill="background1" w:themeFillShade="D9"/>
            <w:vAlign w:val="center"/>
          </w:tcPr>
          <w:p w14:paraId="55A8E545" w14:textId="2AA15FE1" w:rsidR="00EA61BB" w:rsidRPr="00226879" w:rsidRDefault="00F36EDD" w:rsidP="00EA61BB">
            <w:pPr>
              <w:ind w:left="0"/>
              <w:jc w:val="center"/>
              <w:rPr>
                <w:rFonts w:ascii="Verdana" w:hAnsi="Verdana" w:cstheme="minorHAnsi"/>
                <w:sz w:val="16"/>
                <w:szCs w:val="16"/>
              </w:rPr>
            </w:pPr>
            <w:r>
              <w:rPr>
                <w:rFonts w:ascii="Verdana" w:hAnsi="Verdana" w:cstheme="minorHAnsi"/>
                <w:sz w:val="16"/>
                <w:szCs w:val="16"/>
              </w:rPr>
              <w:t>1.</w:t>
            </w:r>
            <w:r w:rsidR="00EA61BB">
              <w:rPr>
                <w:rFonts w:ascii="Verdana" w:hAnsi="Verdana" w:cstheme="minorHAnsi"/>
                <w:sz w:val="16"/>
                <w:szCs w:val="16"/>
              </w:rPr>
              <w:t>1.3</w:t>
            </w:r>
          </w:p>
        </w:tc>
        <w:tc>
          <w:tcPr>
            <w:tcW w:w="1405" w:type="pct"/>
          </w:tcPr>
          <w:p w14:paraId="0DD4805F" w14:textId="44B5C380" w:rsidR="00EA61BB" w:rsidRPr="00080EC3" w:rsidRDefault="00EA61BB" w:rsidP="00EA61BB">
            <w:pPr>
              <w:ind w:left="0"/>
              <w:rPr>
                <w:rFonts w:ascii="Verdana" w:hAnsi="Verdana" w:cstheme="minorHAnsi"/>
                <w:sz w:val="16"/>
                <w:szCs w:val="16"/>
              </w:rPr>
            </w:pPr>
            <w:r w:rsidRPr="00226879">
              <w:rPr>
                <w:rFonts w:ascii="Verdana" w:hAnsi="Verdana" w:cstheme="minorHAnsi"/>
                <w:sz w:val="16"/>
                <w:szCs w:val="16"/>
              </w:rPr>
              <w:t>Create infrastructure where students, faculty</w:t>
            </w:r>
            <w:r w:rsidR="004D2C00">
              <w:rPr>
                <w:rFonts w:ascii="Verdana" w:hAnsi="Verdana" w:cstheme="minorHAnsi"/>
                <w:sz w:val="16"/>
                <w:szCs w:val="16"/>
              </w:rPr>
              <w:t>,</w:t>
            </w:r>
            <w:r w:rsidRPr="00226879">
              <w:rPr>
                <w:rFonts w:ascii="Verdana" w:hAnsi="Verdana" w:cstheme="minorHAnsi"/>
                <w:sz w:val="16"/>
                <w:szCs w:val="16"/>
              </w:rPr>
              <w:t xml:space="preserve"> and staff are supported and empowered in academic, social, research, and professional endeavors.</w:t>
            </w:r>
          </w:p>
        </w:tc>
        <w:tc>
          <w:tcPr>
            <w:tcW w:w="793" w:type="pct"/>
          </w:tcPr>
          <w:p w14:paraId="2C4D6A72" w14:textId="6D5B8ADF" w:rsidR="00EA61BB" w:rsidRPr="00247940" w:rsidRDefault="008B5BBE" w:rsidP="008B5BBE">
            <w:pPr>
              <w:ind w:left="0"/>
              <w:rPr>
                <w:rFonts w:ascii="Verdana" w:hAnsi="Verdana" w:cstheme="minorHAnsi"/>
                <w:sz w:val="16"/>
                <w:szCs w:val="16"/>
              </w:rPr>
            </w:pPr>
            <w:r w:rsidRPr="00247940">
              <w:rPr>
                <w:rFonts w:ascii="Verdana" w:hAnsi="Verdana" w:cstheme="minorHAnsi"/>
                <w:sz w:val="16"/>
                <w:szCs w:val="16"/>
              </w:rPr>
              <w:t>DEI Director and committee /</w:t>
            </w:r>
            <w:r w:rsidR="00864661" w:rsidRPr="00247940">
              <w:rPr>
                <w:rFonts w:ascii="Verdana" w:hAnsi="Verdana" w:cstheme="minorHAnsi"/>
                <w:sz w:val="16"/>
                <w:szCs w:val="16"/>
              </w:rPr>
              <w:t xml:space="preserve"> </w:t>
            </w:r>
            <w:r w:rsidRPr="00247940">
              <w:rPr>
                <w:rFonts w:ascii="Verdana" w:hAnsi="Verdana" w:cstheme="minorHAnsi"/>
                <w:sz w:val="16"/>
                <w:szCs w:val="16"/>
              </w:rPr>
              <w:t xml:space="preserve">Office of </w:t>
            </w:r>
            <w:r w:rsidR="00864661" w:rsidRPr="00247940">
              <w:rPr>
                <w:rFonts w:ascii="Verdana" w:hAnsi="Verdana" w:cstheme="minorHAnsi"/>
                <w:sz w:val="16"/>
                <w:szCs w:val="16"/>
              </w:rPr>
              <w:t xml:space="preserve">Student Success </w:t>
            </w:r>
            <w:r w:rsidRPr="00247940">
              <w:rPr>
                <w:rFonts w:ascii="Verdana" w:hAnsi="Verdana" w:cstheme="minorHAnsi"/>
                <w:sz w:val="16"/>
                <w:szCs w:val="16"/>
              </w:rPr>
              <w:t>&amp; Engagement</w:t>
            </w:r>
            <w:r w:rsidR="00864661" w:rsidRPr="00247940">
              <w:rPr>
                <w:rFonts w:ascii="Verdana" w:hAnsi="Verdana" w:cstheme="minorHAnsi"/>
                <w:sz w:val="16"/>
                <w:szCs w:val="16"/>
              </w:rPr>
              <w:t xml:space="preserve"> / Student Success</w:t>
            </w:r>
            <w:r w:rsidRPr="00247940">
              <w:rPr>
                <w:rFonts w:ascii="Verdana" w:hAnsi="Verdana" w:cstheme="minorHAnsi"/>
                <w:sz w:val="16"/>
                <w:szCs w:val="16"/>
              </w:rPr>
              <w:t xml:space="preserve"> </w:t>
            </w:r>
            <w:r w:rsidR="00CA3CC4" w:rsidRPr="00247940">
              <w:rPr>
                <w:rFonts w:ascii="Verdana" w:hAnsi="Verdana" w:cstheme="minorHAnsi"/>
                <w:sz w:val="16"/>
                <w:szCs w:val="16"/>
              </w:rPr>
              <w:t>TF</w:t>
            </w:r>
          </w:p>
        </w:tc>
        <w:tc>
          <w:tcPr>
            <w:tcW w:w="1181" w:type="pct"/>
          </w:tcPr>
          <w:p w14:paraId="30F95827" w14:textId="0AE4658D" w:rsidR="00EA61BB" w:rsidRPr="00247940" w:rsidRDefault="00EA61BB" w:rsidP="00EA61BB">
            <w:pPr>
              <w:ind w:left="0"/>
              <w:rPr>
                <w:rFonts w:ascii="Verdana" w:hAnsi="Verdana" w:cstheme="minorHAnsi"/>
                <w:sz w:val="16"/>
                <w:szCs w:val="16"/>
              </w:rPr>
            </w:pPr>
            <w:r w:rsidRPr="00247940">
              <w:rPr>
                <w:rFonts w:ascii="Verdana" w:hAnsi="Verdana" w:cstheme="minorHAnsi"/>
                <w:sz w:val="16"/>
                <w:szCs w:val="16"/>
              </w:rPr>
              <w:t>Examine current infrastructure and determine necessary changes, in partnership with College Administration</w:t>
            </w:r>
            <w:r w:rsidR="00DE245B" w:rsidRPr="00247940">
              <w:rPr>
                <w:rFonts w:ascii="Verdana" w:hAnsi="Verdana" w:cstheme="minorHAnsi"/>
                <w:sz w:val="16"/>
                <w:szCs w:val="16"/>
              </w:rPr>
              <w:t xml:space="preserve">. </w:t>
            </w:r>
            <w:r w:rsidRPr="00247940">
              <w:rPr>
                <w:rFonts w:ascii="Verdana" w:hAnsi="Verdana" w:cstheme="minorHAnsi"/>
                <w:sz w:val="16"/>
                <w:szCs w:val="16"/>
              </w:rPr>
              <w:t>Begin implementation Fall 2022.</w:t>
            </w:r>
            <w:r w:rsidR="005303E9" w:rsidRPr="00247940">
              <w:rPr>
                <w:rFonts w:ascii="Verdana" w:hAnsi="Verdana" w:cstheme="minorHAnsi"/>
                <w:sz w:val="16"/>
                <w:szCs w:val="16"/>
              </w:rPr>
              <w:t xml:space="preserve"> </w:t>
            </w:r>
            <w:r w:rsidR="005303E9" w:rsidRPr="00247940">
              <w:rPr>
                <w:rFonts w:ascii="Verdana" w:hAnsi="Verdana" w:cstheme="minorHAnsi"/>
                <w:bCs/>
                <w:sz w:val="16"/>
                <w:szCs w:val="16"/>
              </w:rPr>
              <w:t xml:space="preserve"> Implement Bias Literacy Training for all interviewers and </w:t>
            </w:r>
            <w:r w:rsidR="005303E9" w:rsidRPr="00247940">
              <w:rPr>
                <w:rFonts w:ascii="Verdana" w:hAnsi="Verdana" w:cstheme="minorHAnsi"/>
                <w:bCs/>
                <w:sz w:val="16"/>
                <w:szCs w:val="16"/>
              </w:rPr>
              <w:lastRenderedPageBreak/>
              <w:t>Admissions Committee members over Summer 2021.</w:t>
            </w:r>
          </w:p>
        </w:tc>
        <w:tc>
          <w:tcPr>
            <w:tcW w:w="945" w:type="pct"/>
          </w:tcPr>
          <w:p w14:paraId="60DFABD4" w14:textId="766F19C3" w:rsidR="005303E9" w:rsidRDefault="005303E9" w:rsidP="00E1400D">
            <w:pPr>
              <w:ind w:left="0"/>
              <w:rPr>
                <w:rFonts w:ascii="Verdana" w:hAnsi="Verdana" w:cstheme="minorHAnsi"/>
                <w:sz w:val="16"/>
                <w:szCs w:val="16"/>
              </w:rPr>
            </w:pPr>
            <w:r w:rsidRPr="005303E9">
              <w:rPr>
                <w:rFonts w:ascii="Verdana" w:hAnsi="Verdana" w:cstheme="minorHAnsi"/>
                <w:sz w:val="16"/>
                <w:szCs w:val="16"/>
              </w:rPr>
              <w:lastRenderedPageBreak/>
              <w:t xml:space="preserve">Director of DEI hired in September 2020. Hire administrative support for DEI mission. Develop DEI website to list resources. DEI Director meets monthly with key students involved in DEI work </w:t>
            </w:r>
            <w:r w:rsidRPr="005303E9">
              <w:rPr>
                <w:rFonts w:ascii="Verdana" w:hAnsi="Verdana" w:cstheme="minorHAnsi"/>
                <w:sz w:val="16"/>
                <w:szCs w:val="16"/>
              </w:rPr>
              <w:lastRenderedPageBreak/>
              <w:t>to verify DEI Committee work is informed by the student experience.</w:t>
            </w:r>
          </w:p>
          <w:p w14:paraId="092E67A6" w14:textId="5CA24502" w:rsidR="005303E9" w:rsidRDefault="005303E9" w:rsidP="00E1400D">
            <w:pPr>
              <w:ind w:left="0"/>
              <w:rPr>
                <w:rFonts w:ascii="Verdana" w:hAnsi="Verdana" w:cstheme="minorHAnsi"/>
                <w:sz w:val="16"/>
                <w:szCs w:val="16"/>
              </w:rPr>
            </w:pPr>
          </w:p>
          <w:p w14:paraId="68B7A79B" w14:textId="78D439B2" w:rsidR="00EA61BB" w:rsidRPr="00080EC3" w:rsidRDefault="00297411" w:rsidP="00E1400D">
            <w:pPr>
              <w:ind w:left="0"/>
              <w:rPr>
                <w:rFonts w:ascii="Verdana" w:hAnsi="Verdana" w:cstheme="minorHAnsi"/>
                <w:sz w:val="16"/>
                <w:szCs w:val="16"/>
              </w:rPr>
            </w:pPr>
            <w:r w:rsidRPr="005303E9">
              <w:rPr>
                <w:rFonts w:ascii="Verdana" w:hAnsi="Verdana" w:cstheme="minorHAnsi"/>
                <w:sz w:val="16"/>
                <w:szCs w:val="16"/>
              </w:rPr>
              <w:t>Developed</w:t>
            </w:r>
            <w:r w:rsidR="005303E9" w:rsidRPr="005303E9">
              <w:rPr>
                <w:rFonts w:ascii="Verdana" w:hAnsi="Verdana" w:cstheme="minorHAnsi"/>
                <w:sz w:val="16"/>
                <w:szCs w:val="16"/>
              </w:rPr>
              <w:t xml:space="preserve"> four foci to inform DEI work in the College: VMV, Education, Practice, and Policies.</w:t>
            </w:r>
          </w:p>
        </w:tc>
        <w:tc>
          <w:tcPr>
            <w:tcW w:w="374" w:type="pct"/>
            <w:vAlign w:val="center"/>
          </w:tcPr>
          <w:p w14:paraId="68A5E489" w14:textId="347D7BFB" w:rsidR="00EA61BB" w:rsidRPr="00080EC3" w:rsidRDefault="00842F64" w:rsidP="00EA61BB">
            <w:pPr>
              <w:ind w:left="0"/>
              <w:jc w:val="center"/>
              <w:rPr>
                <w:rFonts w:ascii="Verdana" w:hAnsi="Verdana" w:cstheme="minorHAnsi"/>
                <w:sz w:val="16"/>
                <w:szCs w:val="16"/>
              </w:rPr>
            </w:pPr>
            <w:r w:rsidRPr="00A946EC">
              <w:rPr>
                <w:rFonts w:ascii="Kievit Offc" w:hAnsi="Kievit Offc"/>
                <w:noProof/>
                <w:sz w:val="18"/>
              </w:rPr>
              <w:lastRenderedPageBreak/>
              <w:drawing>
                <wp:inline distT="0" distB="0" distL="0" distR="0" wp14:anchorId="4D0A1B89" wp14:editId="17CF2659">
                  <wp:extent cx="294198"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6460A" w:rsidRPr="00080EC3" w14:paraId="0E13A628" w14:textId="77777777" w:rsidTr="00DE245B">
        <w:tc>
          <w:tcPr>
            <w:tcW w:w="302" w:type="pct"/>
            <w:shd w:val="clear" w:color="auto" w:fill="D9D9D9" w:themeFill="background1" w:themeFillShade="D9"/>
            <w:vAlign w:val="center"/>
          </w:tcPr>
          <w:p w14:paraId="30FE77BD" w14:textId="15DAFC55" w:rsidR="0066460A" w:rsidRPr="00226879" w:rsidRDefault="00F36EDD" w:rsidP="0066460A">
            <w:pPr>
              <w:ind w:left="0"/>
              <w:jc w:val="center"/>
              <w:rPr>
                <w:rFonts w:ascii="Verdana" w:hAnsi="Verdana" w:cstheme="minorHAnsi"/>
                <w:sz w:val="16"/>
                <w:szCs w:val="16"/>
              </w:rPr>
            </w:pPr>
            <w:r>
              <w:rPr>
                <w:rFonts w:ascii="Verdana" w:hAnsi="Verdana" w:cstheme="minorHAnsi"/>
                <w:sz w:val="16"/>
                <w:szCs w:val="16"/>
              </w:rPr>
              <w:t>1.</w:t>
            </w:r>
            <w:r w:rsidR="0066460A">
              <w:rPr>
                <w:rFonts w:ascii="Verdana" w:hAnsi="Verdana" w:cstheme="minorHAnsi"/>
                <w:sz w:val="16"/>
                <w:szCs w:val="16"/>
              </w:rPr>
              <w:t>1.4</w:t>
            </w:r>
          </w:p>
        </w:tc>
        <w:tc>
          <w:tcPr>
            <w:tcW w:w="1405" w:type="pct"/>
          </w:tcPr>
          <w:p w14:paraId="2CB11727" w14:textId="4B705F22" w:rsidR="0066460A" w:rsidRPr="00080EC3" w:rsidRDefault="0066460A" w:rsidP="0066460A">
            <w:pPr>
              <w:ind w:left="0"/>
              <w:rPr>
                <w:rFonts w:ascii="Verdana" w:hAnsi="Verdana" w:cstheme="minorHAnsi"/>
                <w:sz w:val="16"/>
                <w:szCs w:val="16"/>
              </w:rPr>
            </w:pPr>
            <w:r w:rsidRPr="00226879">
              <w:rPr>
                <w:rFonts w:ascii="Verdana" w:hAnsi="Verdana" w:cstheme="minorHAnsi"/>
                <w:sz w:val="16"/>
                <w:szCs w:val="16"/>
              </w:rPr>
              <w:t>Develop and present material that includes concepts and terminology encompassing diversity, inclusive excellence, multiculturalism, and wellbeing and how their significance pertains to the mission and vison of the College of Pharmacy.</w:t>
            </w:r>
          </w:p>
        </w:tc>
        <w:tc>
          <w:tcPr>
            <w:tcW w:w="793" w:type="pct"/>
          </w:tcPr>
          <w:p w14:paraId="20D1FC86" w14:textId="627472B3" w:rsidR="0066460A" w:rsidRPr="00080EC3" w:rsidRDefault="00E1400D" w:rsidP="00E1400D">
            <w:pPr>
              <w:ind w:left="0"/>
              <w:rPr>
                <w:rFonts w:ascii="Verdana" w:hAnsi="Verdana" w:cstheme="minorHAnsi"/>
                <w:sz w:val="16"/>
                <w:szCs w:val="16"/>
              </w:rPr>
            </w:pPr>
            <w:r>
              <w:rPr>
                <w:rFonts w:ascii="Verdana" w:hAnsi="Verdana" w:cstheme="minorHAnsi"/>
                <w:sz w:val="16"/>
                <w:szCs w:val="16"/>
              </w:rPr>
              <w:t xml:space="preserve">DEI </w:t>
            </w:r>
            <w:r w:rsidR="00EA61BB">
              <w:rPr>
                <w:rFonts w:ascii="Verdana" w:hAnsi="Verdana" w:cstheme="minorHAnsi"/>
                <w:sz w:val="16"/>
                <w:szCs w:val="16"/>
              </w:rPr>
              <w:t>Director</w:t>
            </w:r>
            <w:r>
              <w:rPr>
                <w:rFonts w:ascii="Verdana" w:hAnsi="Verdana" w:cstheme="minorHAnsi"/>
                <w:sz w:val="16"/>
                <w:szCs w:val="16"/>
              </w:rPr>
              <w:t xml:space="preserve"> and committee</w:t>
            </w:r>
          </w:p>
        </w:tc>
        <w:tc>
          <w:tcPr>
            <w:tcW w:w="1181" w:type="pct"/>
          </w:tcPr>
          <w:p w14:paraId="32D173DA" w14:textId="583E577C" w:rsidR="0066460A" w:rsidRPr="00080EC3" w:rsidRDefault="0066460A" w:rsidP="0066460A">
            <w:pPr>
              <w:ind w:left="0"/>
              <w:rPr>
                <w:rFonts w:ascii="Verdana" w:hAnsi="Verdana" w:cstheme="minorHAnsi"/>
                <w:bCs/>
                <w:sz w:val="16"/>
                <w:szCs w:val="16"/>
              </w:rPr>
            </w:pPr>
            <w:r>
              <w:rPr>
                <w:rFonts w:ascii="Verdana" w:hAnsi="Verdana" w:cstheme="minorHAnsi"/>
                <w:bCs/>
                <w:sz w:val="16"/>
                <w:szCs w:val="16"/>
              </w:rPr>
              <w:t>Partner with Office of Institutional Diversity at OSU and the equivalent OHSU office on best practices and implement programming Fall 202</w:t>
            </w:r>
            <w:r w:rsidR="005303E9">
              <w:rPr>
                <w:rFonts w:ascii="Verdana" w:hAnsi="Verdana" w:cstheme="minorHAnsi"/>
                <w:bCs/>
                <w:sz w:val="16"/>
                <w:szCs w:val="16"/>
              </w:rPr>
              <w:t>2</w:t>
            </w:r>
            <w:r>
              <w:rPr>
                <w:rFonts w:ascii="Verdana" w:hAnsi="Verdana" w:cstheme="minorHAnsi"/>
                <w:bCs/>
                <w:sz w:val="16"/>
                <w:szCs w:val="16"/>
              </w:rPr>
              <w:t>. Use data from needs assessment to inform programming.</w:t>
            </w:r>
            <w:r w:rsidR="005303E9">
              <w:rPr>
                <w:rFonts w:ascii="Verdana" w:hAnsi="Verdana" w:cstheme="minorHAnsi"/>
                <w:bCs/>
                <w:sz w:val="16"/>
                <w:szCs w:val="16"/>
              </w:rPr>
              <w:t xml:space="preserve"> </w:t>
            </w:r>
            <w:r w:rsidR="005303E9" w:rsidRPr="005303E9">
              <w:rPr>
                <w:rFonts w:ascii="Verdana" w:hAnsi="Verdana" w:cstheme="minorHAnsi"/>
                <w:bCs/>
                <w:sz w:val="16"/>
                <w:szCs w:val="16"/>
              </w:rPr>
              <w:t xml:space="preserve"> Implement Bias Literacy Training for all interviewers and Admissions Committee members over Summer 2021.</w:t>
            </w:r>
          </w:p>
        </w:tc>
        <w:tc>
          <w:tcPr>
            <w:tcW w:w="945" w:type="pct"/>
          </w:tcPr>
          <w:p w14:paraId="28563D80" w14:textId="404E0FD0" w:rsidR="0066460A" w:rsidRPr="00080EC3" w:rsidRDefault="005303E9" w:rsidP="00E1400D">
            <w:pPr>
              <w:ind w:left="0"/>
              <w:rPr>
                <w:rFonts w:ascii="Verdana" w:hAnsi="Verdana" w:cstheme="minorHAnsi"/>
                <w:sz w:val="16"/>
                <w:szCs w:val="16"/>
              </w:rPr>
            </w:pPr>
            <w:r w:rsidRPr="005303E9">
              <w:rPr>
                <w:rFonts w:ascii="Verdana" w:hAnsi="Verdana" w:cstheme="minorHAnsi"/>
                <w:sz w:val="16"/>
                <w:szCs w:val="16"/>
              </w:rPr>
              <w:t>Director of DEI hired in September 2020. Director of Office of Assessment has joined DEI Committee to assist with assessment. processes. Martin Luther King Jr. Celebration event for the College of Pharmacy.</w:t>
            </w:r>
          </w:p>
        </w:tc>
        <w:tc>
          <w:tcPr>
            <w:tcW w:w="374" w:type="pct"/>
            <w:vAlign w:val="center"/>
          </w:tcPr>
          <w:p w14:paraId="0F822009" w14:textId="3A3AD101" w:rsidR="0066460A" w:rsidRPr="00080EC3" w:rsidRDefault="005303E9" w:rsidP="0066460A">
            <w:pPr>
              <w:ind w:left="0"/>
              <w:jc w:val="center"/>
              <w:rPr>
                <w:rFonts w:ascii="Verdana" w:hAnsi="Verdana" w:cstheme="minorHAnsi"/>
                <w:sz w:val="16"/>
                <w:szCs w:val="16"/>
              </w:rPr>
            </w:pPr>
            <w:r w:rsidRPr="00A946EC">
              <w:rPr>
                <w:rFonts w:ascii="Kievit Offc" w:hAnsi="Kievit Offc"/>
                <w:noProof/>
                <w:sz w:val="18"/>
              </w:rPr>
              <w:drawing>
                <wp:inline distT="0" distB="0" distL="0" distR="0" wp14:anchorId="1DF2A5C4" wp14:editId="00CE2121">
                  <wp:extent cx="294198" cy="2743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6460A" w:rsidRPr="00080EC3" w14:paraId="2C33094F" w14:textId="77777777" w:rsidTr="00DE245B">
        <w:tc>
          <w:tcPr>
            <w:tcW w:w="302" w:type="pct"/>
            <w:shd w:val="clear" w:color="auto" w:fill="D9D9D9" w:themeFill="background1" w:themeFillShade="D9"/>
            <w:vAlign w:val="center"/>
          </w:tcPr>
          <w:p w14:paraId="340CCDA1" w14:textId="3A413557" w:rsidR="0066460A" w:rsidRPr="00226879" w:rsidRDefault="00F36EDD" w:rsidP="0066460A">
            <w:pPr>
              <w:ind w:left="0"/>
              <w:jc w:val="center"/>
              <w:rPr>
                <w:rFonts w:ascii="Verdana" w:hAnsi="Verdana" w:cstheme="minorHAnsi"/>
                <w:sz w:val="16"/>
                <w:szCs w:val="16"/>
              </w:rPr>
            </w:pPr>
            <w:r>
              <w:rPr>
                <w:rFonts w:ascii="Verdana" w:hAnsi="Verdana" w:cstheme="minorHAnsi"/>
                <w:sz w:val="16"/>
                <w:szCs w:val="16"/>
              </w:rPr>
              <w:t>1.</w:t>
            </w:r>
            <w:r w:rsidR="0066460A">
              <w:rPr>
                <w:rFonts w:ascii="Verdana" w:hAnsi="Verdana" w:cstheme="minorHAnsi"/>
                <w:sz w:val="16"/>
                <w:szCs w:val="16"/>
              </w:rPr>
              <w:t>1.5</w:t>
            </w:r>
          </w:p>
        </w:tc>
        <w:tc>
          <w:tcPr>
            <w:tcW w:w="1405" w:type="pct"/>
          </w:tcPr>
          <w:p w14:paraId="22D9F871" w14:textId="4F0044F5" w:rsidR="0066460A" w:rsidRPr="00080EC3" w:rsidRDefault="0066460A" w:rsidP="00903D51">
            <w:pPr>
              <w:ind w:left="0"/>
              <w:rPr>
                <w:rFonts w:ascii="Verdana" w:hAnsi="Verdana" w:cstheme="minorHAnsi"/>
                <w:sz w:val="16"/>
                <w:szCs w:val="16"/>
              </w:rPr>
            </w:pPr>
            <w:r w:rsidRPr="00226879">
              <w:rPr>
                <w:rFonts w:ascii="Verdana" w:hAnsi="Verdana" w:cstheme="minorHAnsi"/>
                <w:sz w:val="16"/>
                <w:szCs w:val="16"/>
              </w:rPr>
              <w:t xml:space="preserve">In partnership with OSU and OHSU campus resources, begin </w:t>
            </w:r>
            <w:r w:rsidR="004D2C00">
              <w:rPr>
                <w:rFonts w:ascii="Verdana" w:hAnsi="Verdana" w:cstheme="minorHAnsi"/>
                <w:sz w:val="16"/>
                <w:szCs w:val="16"/>
              </w:rPr>
              <w:t xml:space="preserve">the </w:t>
            </w:r>
            <w:r w:rsidRPr="00226879">
              <w:rPr>
                <w:rFonts w:ascii="Verdana" w:hAnsi="Verdana" w:cstheme="minorHAnsi"/>
                <w:sz w:val="16"/>
                <w:szCs w:val="16"/>
              </w:rPr>
              <w:t xml:space="preserve">development of a robust Diversity and Inclusive Excellence program that focuses on achieving the goals of the </w:t>
            </w:r>
            <w:r w:rsidR="00903D51">
              <w:rPr>
                <w:rFonts w:ascii="Verdana" w:hAnsi="Verdana" w:cstheme="minorHAnsi"/>
                <w:sz w:val="16"/>
                <w:szCs w:val="16"/>
              </w:rPr>
              <w:t>C</w:t>
            </w:r>
            <w:r w:rsidR="00903D51" w:rsidRPr="00226879">
              <w:rPr>
                <w:rFonts w:ascii="Verdana" w:hAnsi="Verdana" w:cstheme="minorHAnsi"/>
                <w:sz w:val="16"/>
                <w:szCs w:val="16"/>
              </w:rPr>
              <w:t xml:space="preserve">ollege </w:t>
            </w:r>
            <w:r w:rsidRPr="00226879">
              <w:rPr>
                <w:rFonts w:ascii="Verdana" w:hAnsi="Verdana" w:cstheme="minorHAnsi"/>
                <w:sz w:val="16"/>
                <w:szCs w:val="16"/>
              </w:rPr>
              <w:t>and meeting the needs of the community.</w:t>
            </w:r>
          </w:p>
        </w:tc>
        <w:tc>
          <w:tcPr>
            <w:tcW w:w="793" w:type="pct"/>
          </w:tcPr>
          <w:p w14:paraId="1F1CCB76" w14:textId="3D0DE7C6" w:rsidR="0066460A" w:rsidRPr="00080EC3" w:rsidRDefault="000F51D6" w:rsidP="0066460A">
            <w:pPr>
              <w:ind w:left="0"/>
              <w:rPr>
                <w:rFonts w:ascii="Verdana" w:hAnsi="Verdana" w:cstheme="minorHAnsi"/>
                <w:sz w:val="16"/>
                <w:szCs w:val="16"/>
              </w:rPr>
            </w:pPr>
            <w:r>
              <w:rPr>
                <w:rFonts w:ascii="Verdana" w:hAnsi="Verdana" w:cstheme="minorHAnsi"/>
                <w:sz w:val="16"/>
                <w:szCs w:val="16"/>
              </w:rPr>
              <w:t>Director of DEI</w:t>
            </w:r>
            <w:r w:rsidR="00E1400D">
              <w:rPr>
                <w:rFonts w:ascii="Verdana" w:hAnsi="Verdana" w:cstheme="minorHAnsi"/>
                <w:sz w:val="16"/>
                <w:szCs w:val="16"/>
              </w:rPr>
              <w:t xml:space="preserve"> Director and committee</w:t>
            </w:r>
          </w:p>
        </w:tc>
        <w:tc>
          <w:tcPr>
            <w:tcW w:w="1181" w:type="pct"/>
          </w:tcPr>
          <w:p w14:paraId="2EB6417D" w14:textId="07756BE3" w:rsidR="0066460A" w:rsidRPr="00080EC3" w:rsidRDefault="0066460A" w:rsidP="0066460A">
            <w:pPr>
              <w:tabs>
                <w:tab w:val="left" w:pos="2079"/>
              </w:tabs>
              <w:ind w:left="0"/>
              <w:rPr>
                <w:rFonts w:ascii="Verdana" w:hAnsi="Verdana" w:cstheme="minorHAnsi"/>
                <w:sz w:val="16"/>
                <w:szCs w:val="16"/>
              </w:rPr>
            </w:pPr>
            <w:r>
              <w:rPr>
                <w:rFonts w:ascii="Verdana" w:hAnsi="Verdana" w:cstheme="minorHAnsi"/>
                <w:sz w:val="16"/>
                <w:szCs w:val="16"/>
              </w:rPr>
              <w:t xml:space="preserve">Identify, plan, and implement at least one presentation, activity, or workshop each term that support faculty, </w:t>
            </w:r>
            <w:r w:rsidR="00297411">
              <w:rPr>
                <w:rFonts w:ascii="Verdana" w:hAnsi="Verdana" w:cstheme="minorHAnsi"/>
                <w:sz w:val="16"/>
                <w:szCs w:val="16"/>
              </w:rPr>
              <w:t>staff,</w:t>
            </w:r>
            <w:r>
              <w:rPr>
                <w:rFonts w:ascii="Verdana" w:hAnsi="Verdana" w:cstheme="minorHAnsi"/>
                <w:sz w:val="16"/>
                <w:szCs w:val="16"/>
              </w:rPr>
              <w:t xml:space="preserve"> and student efforts to achieve of diversity goals beginning in spring 202</w:t>
            </w:r>
            <w:r w:rsidR="000F51D6">
              <w:rPr>
                <w:rFonts w:ascii="Verdana" w:hAnsi="Verdana" w:cstheme="minorHAnsi"/>
                <w:sz w:val="16"/>
                <w:szCs w:val="16"/>
              </w:rPr>
              <w:t>1</w:t>
            </w:r>
          </w:p>
        </w:tc>
        <w:tc>
          <w:tcPr>
            <w:tcW w:w="945" w:type="pct"/>
          </w:tcPr>
          <w:p w14:paraId="60AE8F6D" w14:textId="38FB96B4" w:rsidR="00CA3CC4" w:rsidRPr="00350401" w:rsidRDefault="00CE673B" w:rsidP="00CA3CC4">
            <w:pPr>
              <w:tabs>
                <w:tab w:val="left" w:pos="8190"/>
              </w:tabs>
              <w:ind w:left="0"/>
              <w:rPr>
                <w:rFonts w:ascii="Verdana" w:hAnsi="Verdana" w:cstheme="minorHAnsi"/>
                <w:sz w:val="16"/>
                <w:szCs w:val="16"/>
              </w:rPr>
            </w:pPr>
            <w:r w:rsidRPr="00CE673B">
              <w:rPr>
                <w:rFonts w:ascii="Verdana" w:hAnsi="Verdana" w:cstheme="minorHAnsi"/>
                <w:sz w:val="16"/>
                <w:szCs w:val="16"/>
              </w:rPr>
              <w:t xml:space="preserve">Director of DEI hired in September 2020. </w:t>
            </w:r>
            <w:r w:rsidR="00CA3CC4" w:rsidRPr="00350401">
              <w:rPr>
                <w:rFonts w:ascii="Verdana" w:hAnsi="Verdana" w:cstheme="minorHAnsi"/>
                <w:sz w:val="16"/>
                <w:szCs w:val="16"/>
              </w:rPr>
              <w:t xml:space="preserve">Training </w:t>
            </w:r>
            <w:r w:rsidR="00297411" w:rsidRPr="00350401">
              <w:rPr>
                <w:rFonts w:ascii="Verdana" w:hAnsi="Verdana" w:cstheme="minorHAnsi"/>
                <w:sz w:val="16"/>
                <w:szCs w:val="16"/>
              </w:rPr>
              <w:t xml:space="preserve">from </w:t>
            </w:r>
            <w:r w:rsidR="00297411" w:rsidRPr="005303E9">
              <w:rPr>
                <w:rFonts w:ascii="Verdana" w:hAnsi="Verdana" w:cstheme="minorHAnsi"/>
                <w:sz w:val="16"/>
                <w:szCs w:val="16"/>
              </w:rPr>
              <w:t>Gerardo</w:t>
            </w:r>
            <w:r w:rsidR="005303E9" w:rsidRPr="005303E9">
              <w:rPr>
                <w:rFonts w:ascii="Verdana" w:hAnsi="Verdana" w:cstheme="minorHAnsi"/>
                <w:sz w:val="16"/>
                <w:szCs w:val="16"/>
              </w:rPr>
              <w:t xml:space="preserve"> </w:t>
            </w:r>
            <w:r w:rsidR="00247940">
              <w:rPr>
                <w:rFonts w:ascii="Verdana" w:hAnsi="Verdana" w:cstheme="minorHAnsi"/>
                <w:sz w:val="16"/>
                <w:szCs w:val="16"/>
              </w:rPr>
              <w:t xml:space="preserve">Ochoa </w:t>
            </w:r>
            <w:r w:rsidR="005303E9" w:rsidRPr="005303E9">
              <w:rPr>
                <w:rFonts w:ascii="Verdana" w:hAnsi="Verdana" w:cstheme="minorHAnsi"/>
                <w:sz w:val="16"/>
                <w:szCs w:val="16"/>
              </w:rPr>
              <w:t xml:space="preserve">in Fall 2020 and Winter 2021. </w:t>
            </w:r>
          </w:p>
          <w:p w14:paraId="20FB2729" w14:textId="4644BED9" w:rsidR="0066460A" w:rsidRPr="00080EC3" w:rsidRDefault="0066460A" w:rsidP="00CA3CC4">
            <w:pPr>
              <w:ind w:left="0"/>
              <w:rPr>
                <w:rFonts w:ascii="Verdana" w:hAnsi="Verdana" w:cstheme="minorHAnsi"/>
                <w:sz w:val="16"/>
                <w:szCs w:val="16"/>
              </w:rPr>
            </w:pPr>
          </w:p>
        </w:tc>
        <w:tc>
          <w:tcPr>
            <w:tcW w:w="374" w:type="pct"/>
            <w:vAlign w:val="center"/>
          </w:tcPr>
          <w:p w14:paraId="5E1A2610" w14:textId="5D8DC62D" w:rsidR="0066460A" w:rsidRPr="00080EC3" w:rsidRDefault="00243E0B" w:rsidP="0066460A">
            <w:pPr>
              <w:ind w:left="0"/>
              <w:jc w:val="center"/>
              <w:rPr>
                <w:rFonts w:ascii="Verdana" w:hAnsi="Verdana" w:cstheme="minorHAnsi"/>
                <w:sz w:val="16"/>
                <w:szCs w:val="16"/>
              </w:rPr>
            </w:pPr>
            <w:r w:rsidRPr="00A946EC">
              <w:rPr>
                <w:rFonts w:ascii="Kievit Offc" w:hAnsi="Kievit Offc"/>
                <w:noProof/>
                <w:sz w:val="18"/>
              </w:rPr>
              <w:drawing>
                <wp:inline distT="0" distB="0" distL="0" distR="0" wp14:anchorId="22F89373" wp14:editId="353D7A38">
                  <wp:extent cx="294198" cy="274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6460A" w:rsidRPr="00080EC3" w14:paraId="40F9648B" w14:textId="77777777" w:rsidTr="00DE245B">
        <w:tc>
          <w:tcPr>
            <w:tcW w:w="302" w:type="pct"/>
            <w:shd w:val="clear" w:color="auto" w:fill="D9D9D9" w:themeFill="background1" w:themeFillShade="D9"/>
            <w:vAlign w:val="center"/>
          </w:tcPr>
          <w:p w14:paraId="39354D40" w14:textId="31911A71" w:rsidR="0066460A" w:rsidRPr="00226879" w:rsidRDefault="00F36EDD" w:rsidP="0066460A">
            <w:pPr>
              <w:ind w:left="0"/>
              <w:jc w:val="center"/>
              <w:rPr>
                <w:rFonts w:ascii="Verdana" w:hAnsi="Verdana" w:cstheme="minorHAnsi"/>
                <w:sz w:val="16"/>
                <w:szCs w:val="16"/>
              </w:rPr>
            </w:pPr>
            <w:r>
              <w:rPr>
                <w:rFonts w:ascii="Verdana" w:hAnsi="Verdana" w:cstheme="minorHAnsi"/>
                <w:sz w:val="16"/>
                <w:szCs w:val="16"/>
              </w:rPr>
              <w:t>1.</w:t>
            </w:r>
            <w:r w:rsidR="0066460A">
              <w:rPr>
                <w:rFonts w:ascii="Verdana" w:hAnsi="Verdana" w:cstheme="minorHAnsi"/>
                <w:sz w:val="16"/>
                <w:szCs w:val="16"/>
              </w:rPr>
              <w:t>1.6</w:t>
            </w:r>
          </w:p>
        </w:tc>
        <w:tc>
          <w:tcPr>
            <w:tcW w:w="1405" w:type="pct"/>
          </w:tcPr>
          <w:p w14:paraId="3CF8D8D7" w14:textId="48764091" w:rsidR="0066460A" w:rsidRPr="00FE3058" w:rsidRDefault="0066460A" w:rsidP="00643D28">
            <w:pPr>
              <w:ind w:left="0"/>
              <w:rPr>
                <w:rFonts w:ascii="Verdana" w:hAnsi="Verdana" w:cstheme="minorHAnsi"/>
                <w:sz w:val="16"/>
                <w:szCs w:val="16"/>
              </w:rPr>
            </w:pPr>
            <w:r w:rsidRPr="00226879">
              <w:rPr>
                <w:rFonts w:ascii="Verdana" w:hAnsi="Verdana" w:cstheme="minorHAnsi"/>
                <w:sz w:val="16"/>
                <w:szCs w:val="16"/>
              </w:rPr>
              <w:t xml:space="preserve">Establish transparent and accountable measures that identify and address the issues of </w:t>
            </w:r>
            <w:r w:rsidR="00643D28">
              <w:rPr>
                <w:rFonts w:ascii="Verdana" w:hAnsi="Verdana" w:cstheme="minorHAnsi"/>
                <w:sz w:val="16"/>
                <w:szCs w:val="16"/>
                <w:u w:val="single"/>
              </w:rPr>
              <w:t>D</w:t>
            </w:r>
            <w:r w:rsidRPr="00226879">
              <w:rPr>
                <w:rFonts w:ascii="Verdana" w:hAnsi="Verdana" w:cstheme="minorHAnsi"/>
                <w:sz w:val="16"/>
                <w:szCs w:val="16"/>
                <w:u w:val="single"/>
              </w:rPr>
              <w:t>iversity</w:t>
            </w:r>
            <w:r w:rsidRPr="00226879">
              <w:rPr>
                <w:rFonts w:ascii="Verdana" w:hAnsi="Verdana" w:cstheme="minorHAnsi"/>
                <w:sz w:val="16"/>
                <w:szCs w:val="16"/>
              </w:rPr>
              <w:t xml:space="preserve">, inclusive excellence, and multiculturalism across all aspects of hiring, recruiting, teaching, </w:t>
            </w:r>
            <w:r w:rsidR="00297411" w:rsidRPr="00226879">
              <w:rPr>
                <w:rFonts w:ascii="Verdana" w:hAnsi="Verdana" w:cstheme="minorHAnsi"/>
                <w:sz w:val="16"/>
                <w:szCs w:val="16"/>
              </w:rPr>
              <w:t>service,</w:t>
            </w:r>
            <w:r w:rsidRPr="00226879">
              <w:rPr>
                <w:rFonts w:ascii="Verdana" w:hAnsi="Verdana" w:cstheme="minorHAnsi"/>
                <w:sz w:val="16"/>
                <w:szCs w:val="16"/>
              </w:rPr>
              <w:t xml:space="preserve"> and practice within the OSU College of Pharmacy.</w:t>
            </w:r>
          </w:p>
        </w:tc>
        <w:tc>
          <w:tcPr>
            <w:tcW w:w="793" w:type="pct"/>
          </w:tcPr>
          <w:p w14:paraId="31A39256" w14:textId="79548867" w:rsidR="0066460A" w:rsidRPr="00260873" w:rsidRDefault="00E1400D" w:rsidP="0066460A">
            <w:pPr>
              <w:ind w:left="0"/>
              <w:rPr>
                <w:rFonts w:ascii="Verdana" w:hAnsi="Verdana" w:cstheme="minorHAnsi"/>
                <w:sz w:val="16"/>
                <w:szCs w:val="16"/>
              </w:rPr>
            </w:pPr>
            <w:r w:rsidRPr="00260873">
              <w:rPr>
                <w:rFonts w:ascii="Verdana" w:hAnsi="Verdana" w:cstheme="minorHAnsi"/>
                <w:sz w:val="16"/>
                <w:szCs w:val="16"/>
              </w:rPr>
              <w:t xml:space="preserve">DEI </w:t>
            </w:r>
            <w:r w:rsidR="000F51D6" w:rsidRPr="00260873">
              <w:rPr>
                <w:rFonts w:ascii="Verdana" w:hAnsi="Verdana" w:cstheme="minorHAnsi"/>
                <w:sz w:val="16"/>
                <w:szCs w:val="16"/>
              </w:rPr>
              <w:t xml:space="preserve">Director </w:t>
            </w:r>
            <w:r w:rsidRPr="00260873">
              <w:rPr>
                <w:rFonts w:ascii="Verdana" w:hAnsi="Verdana" w:cstheme="minorHAnsi"/>
                <w:sz w:val="16"/>
                <w:szCs w:val="16"/>
              </w:rPr>
              <w:t xml:space="preserve">and committee / </w:t>
            </w:r>
            <w:r w:rsidR="00EA61BB" w:rsidRPr="00260873">
              <w:rPr>
                <w:rFonts w:ascii="Verdana" w:hAnsi="Verdana" w:cstheme="minorHAnsi"/>
                <w:sz w:val="16"/>
                <w:szCs w:val="16"/>
              </w:rPr>
              <w:t>Executive Committee</w:t>
            </w:r>
          </w:p>
        </w:tc>
        <w:tc>
          <w:tcPr>
            <w:tcW w:w="1181" w:type="pct"/>
          </w:tcPr>
          <w:p w14:paraId="6B31CC19" w14:textId="72F37E2D" w:rsidR="0066460A" w:rsidRPr="00260873" w:rsidRDefault="0066460A" w:rsidP="0066460A">
            <w:pPr>
              <w:tabs>
                <w:tab w:val="left" w:pos="2079"/>
              </w:tabs>
              <w:ind w:left="0"/>
              <w:rPr>
                <w:rFonts w:ascii="Verdana" w:hAnsi="Verdana" w:cstheme="minorHAnsi"/>
                <w:sz w:val="16"/>
                <w:szCs w:val="16"/>
              </w:rPr>
            </w:pPr>
            <w:r w:rsidRPr="00260873">
              <w:rPr>
                <w:rFonts w:ascii="Verdana" w:hAnsi="Verdana"/>
                <w:sz w:val="16"/>
                <w:szCs w:val="16"/>
              </w:rPr>
              <w:t>Working with the Diversity committee, inventory and identify specific goals related to multiculturalism and inclusiveness across varied aspects of diversity</w:t>
            </w:r>
            <w:r w:rsidR="00DE245B" w:rsidRPr="00260873">
              <w:rPr>
                <w:rFonts w:ascii="Verdana" w:hAnsi="Verdana"/>
                <w:sz w:val="16"/>
                <w:szCs w:val="16"/>
              </w:rPr>
              <w:t xml:space="preserve">. </w:t>
            </w:r>
            <w:r w:rsidRPr="00260873">
              <w:rPr>
                <w:rFonts w:ascii="Verdana" w:hAnsi="Verdana"/>
                <w:sz w:val="16"/>
                <w:szCs w:val="16"/>
              </w:rPr>
              <w:t>Research and apply best practices to achieve student diversity that exceeds the demographics of Oregon</w:t>
            </w:r>
            <w:r w:rsidR="00DE245B" w:rsidRPr="00260873">
              <w:rPr>
                <w:rFonts w:ascii="Verdana" w:hAnsi="Verdana"/>
                <w:sz w:val="16"/>
                <w:szCs w:val="16"/>
              </w:rPr>
              <w:t xml:space="preserve">. </w:t>
            </w:r>
            <w:r w:rsidRPr="00260873">
              <w:rPr>
                <w:rFonts w:ascii="Verdana" w:hAnsi="Verdana"/>
                <w:sz w:val="16"/>
                <w:szCs w:val="16"/>
              </w:rPr>
              <w:t>September 2020</w:t>
            </w:r>
          </w:p>
        </w:tc>
        <w:tc>
          <w:tcPr>
            <w:tcW w:w="945" w:type="pct"/>
          </w:tcPr>
          <w:p w14:paraId="706FD9A2" w14:textId="1576EFED" w:rsidR="0066460A" w:rsidRPr="00260873" w:rsidRDefault="00CA3CC4" w:rsidP="00CA3CC4">
            <w:pPr>
              <w:ind w:left="0"/>
              <w:rPr>
                <w:rFonts w:ascii="Verdana" w:hAnsi="Verdana" w:cstheme="minorHAnsi"/>
                <w:sz w:val="16"/>
                <w:szCs w:val="16"/>
              </w:rPr>
            </w:pPr>
            <w:r w:rsidRPr="00260873">
              <w:rPr>
                <w:rFonts w:ascii="Verdana" w:hAnsi="Verdana" w:cstheme="minorHAnsi"/>
                <w:sz w:val="16"/>
                <w:szCs w:val="16"/>
              </w:rPr>
              <w:t xml:space="preserve">As detailed in 1.5 above </w:t>
            </w:r>
          </w:p>
        </w:tc>
        <w:tc>
          <w:tcPr>
            <w:tcW w:w="374" w:type="pct"/>
            <w:vAlign w:val="center"/>
          </w:tcPr>
          <w:p w14:paraId="0DFD141D" w14:textId="5A5150C4" w:rsidR="0066460A" w:rsidRPr="00080EC3" w:rsidRDefault="00350401" w:rsidP="0066460A">
            <w:pPr>
              <w:ind w:left="0"/>
              <w:jc w:val="center"/>
              <w:rPr>
                <w:rFonts w:ascii="Verdana" w:hAnsi="Verdana" w:cstheme="minorHAnsi"/>
                <w:sz w:val="16"/>
                <w:szCs w:val="16"/>
              </w:rPr>
            </w:pPr>
            <w:r w:rsidRPr="00A946EC">
              <w:rPr>
                <w:rFonts w:ascii="Kievit Offc" w:hAnsi="Kievit Offc"/>
                <w:noProof/>
                <w:sz w:val="18"/>
              </w:rPr>
              <w:drawing>
                <wp:inline distT="0" distB="0" distL="0" distR="0" wp14:anchorId="7C94594C" wp14:editId="6232C09A">
                  <wp:extent cx="294198" cy="274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6460A" w:rsidRPr="00080EC3" w14:paraId="46F5D2BB" w14:textId="77777777" w:rsidTr="00DE245B">
        <w:tc>
          <w:tcPr>
            <w:tcW w:w="302" w:type="pct"/>
            <w:shd w:val="clear" w:color="auto" w:fill="D9D9D9" w:themeFill="background1" w:themeFillShade="D9"/>
            <w:vAlign w:val="center"/>
          </w:tcPr>
          <w:p w14:paraId="7B1ACF47" w14:textId="715CBBCB" w:rsidR="0066460A" w:rsidRPr="00226879" w:rsidRDefault="00F36EDD" w:rsidP="0066460A">
            <w:pPr>
              <w:ind w:left="0"/>
              <w:jc w:val="center"/>
              <w:rPr>
                <w:rFonts w:ascii="Verdana" w:hAnsi="Verdana" w:cstheme="minorHAnsi"/>
                <w:sz w:val="16"/>
                <w:szCs w:val="16"/>
              </w:rPr>
            </w:pPr>
            <w:r>
              <w:rPr>
                <w:rFonts w:ascii="Verdana" w:hAnsi="Verdana" w:cstheme="minorHAnsi"/>
                <w:sz w:val="16"/>
                <w:szCs w:val="16"/>
              </w:rPr>
              <w:t>1.</w:t>
            </w:r>
            <w:r w:rsidR="0066460A">
              <w:rPr>
                <w:rFonts w:ascii="Verdana" w:hAnsi="Verdana" w:cstheme="minorHAnsi"/>
                <w:sz w:val="16"/>
                <w:szCs w:val="16"/>
              </w:rPr>
              <w:t>1.7</w:t>
            </w:r>
          </w:p>
        </w:tc>
        <w:tc>
          <w:tcPr>
            <w:tcW w:w="1405" w:type="pct"/>
          </w:tcPr>
          <w:p w14:paraId="3A92F154" w14:textId="0FECFF7C" w:rsidR="0066460A" w:rsidRPr="00FE3058" w:rsidRDefault="0066460A" w:rsidP="00903D51">
            <w:pPr>
              <w:ind w:left="0"/>
              <w:rPr>
                <w:rFonts w:ascii="Verdana" w:hAnsi="Verdana" w:cstheme="minorHAnsi"/>
                <w:sz w:val="16"/>
                <w:szCs w:val="16"/>
              </w:rPr>
            </w:pPr>
            <w:r w:rsidRPr="00226879">
              <w:rPr>
                <w:rFonts w:ascii="Verdana" w:hAnsi="Verdana" w:cstheme="minorHAnsi"/>
                <w:sz w:val="16"/>
                <w:szCs w:val="16"/>
              </w:rPr>
              <w:t xml:space="preserve">In partnership with OSU and OHSU campus resources, begin development of a robust </w:t>
            </w:r>
            <w:r w:rsidRPr="00226879">
              <w:rPr>
                <w:rFonts w:ascii="Verdana" w:hAnsi="Verdana" w:cstheme="minorHAnsi"/>
                <w:sz w:val="16"/>
                <w:szCs w:val="16"/>
                <w:u w:val="single"/>
              </w:rPr>
              <w:t>Wellbeing</w:t>
            </w:r>
            <w:r w:rsidRPr="00226879">
              <w:rPr>
                <w:rFonts w:ascii="Verdana" w:hAnsi="Verdana" w:cstheme="minorHAnsi"/>
                <w:sz w:val="16"/>
                <w:szCs w:val="16"/>
              </w:rPr>
              <w:t xml:space="preserve"> program that focuses on achieving the goals of the </w:t>
            </w:r>
            <w:r w:rsidR="00903D51">
              <w:rPr>
                <w:rFonts w:ascii="Verdana" w:hAnsi="Verdana" w:cstheme="minorHAnsi"/>
                <w:sz w:val="16"/>
                <w:szCs w:val="16"/>
              </w:rPr>
              <w:t>C</w:t>
            </w:r>
            <w:r w:rsidR="00903D51" w:rsidRPr="00226879">
              <w:rPr>
                <w:rFonts w:ascii="Verdana" w:hAnsi="Verdana" w:cstheme="minorHAnsi"/>
                <w:sz w:val="16"/>
                <w:szCs w:val="16"/>
              </w:rPr>
              <w:t xml:space="preserve">ollege </w:t>
            </w:r>
            <w:r w:rsidRPr="00226879">
              <w:rPr>
                <w:rFonts w:ascii="Verdana" w:hAnsi="Verdana" w:cstheme="minorHAnsi"/>
                <w:sz w:val="16"/>
                <w:szCs w:val="16"/>
              </w:rPr>
              <w:t>and meeting the needs of the community.</w:t>
            </w:r>
          </w:p>
        </w:tc>
        <w:tc>
          <w:tcPr>
            <w:tcW w:w="793" w:type="pct"/>
          </w:tcPr>
          <w:p w14:paraId="3240EC46" w14:textId="4053AB26" w:rsidR="00EA61BB" w:rsidRPr="00260873" w:rsidRDefault="00643D28" w:rsidP="0066460A">
            <w:pPr>
              <w:ind w:left="0"/>
              <w:rPr>
                <w:rFonts w:ascii="Verdana" w:hAnsi="Verdana" w:cstheme="minorHAnsi"/>
                <w:sz w:val="16"/>
                <w:szCs w:val="16"/>
              </w:rPr>
            </w:pPr>
            <w:r w:rsidRPr="00260873">
              <w:rPr>
                <w:rFonts w:ascii="Verdana" w:hAnsi="Verdana" w:cstheme="minorHAnsi"/>
                <w:sz w:val="16"/>
                <w:szCs w:val="16"/>
              </w:rPr>
              <w:t>DEI Director and committee / Office of Student Success &amp; Engagement / Student Success Task Force</w:t>
            </w:r>
            <w:r w:rsidRPr="00260873" w:rsidDel="00643D28">
              <w:rPr>
                <w:rFonts w:ascii="Verdana" w:hAnsi="Verdana" w:cstheme="minorHAnsi"/>
                <w:sz w:val="16"/>
                <w:szCs w:val="16"/>
              </w:rPr>
              <w:t xml:space="preserve"> </w:t>
            </w:r>
          </w:p>
        </w:tc>
        <w:tc>
          <w:tcPr>
            <w:tcW w:w="1181" w:type="pct"/>
          </w:tcPr>
          <w:p w14:paraId="7FB4FB37" w14:textId="275E38E7" w:rsidR="0066460A" w:rsidRPr="00260873" w:rsidRDefault="0066460A" w:rsidP="0066460A">
            <w:pPr>
              <w:tabs>
                <w:tab w:val="left" w:pos="2079"/>
              </w:tabs>
              <w:ind w:left="0"/>
              <w:rPr>
                <w:rFonts w:ascii="Verdana" w:hAnsi="Verdana" w:cstheme="minorHAnsi"/>
                <w:sz w:val="16"/>
                <w:szCs w:val="16"/>
              </w:rPr>
            </w:pPr>
            <w:r w:rsidRPr="00260873">
              <w:rPr>
                <w:rFonts w:ascii="Verdana" w:hAnsi="Verdana" w:cstheme="minorHAnsi"/>
                <w:sz w:val="16"/>
                <w:szCs w:val="16"/>
              </w:rPr>
              <w:t>Using data from the needs assessment and best practices from campus resources and other Pharm.D. programs, develop a Wellbeing program beginning Winter 2021.</w:t>
            </w:r>
          </w:p>
        </w:tc>
        <w:tc>
          <w:tcPr>
            <w:tcW w:w="945" w:type="pct"/>
          </w:tcPr>
          <w:p w14:paraId="5D165940" w14:textId="55FEA050" w:rsidR="0066460A" w:rsidRPr="00260873" w:rsidRDefault="0066460A" w:rsidP="0066460A">
            <w:pPr>
              <w:ind w:left="0"/>
              <w:rPr>
                <w:rFonts w:ascii="Verdana" w:hAnsi="Verdana" w:cstheme="minorHAnsi"/>
                <w:sz w:val="16"/>
                <w:szCs w:val="16"/>
              </w:rPr>
            </w:pPr>
            <w:r w:rsidRPr="00260873">
              <w:rPr>
                <w:rFonts w:ascii="Verdana" w:hAnsi="Verdana" w:cstheme="minorHAnsi"/>
                <w:sz w:val="16"/>
                <w:szCs w:val="16"/>
              </w:rPr>
              <w:t xml:space="preserve">Fall 2020, will review the scope of Objective 1.7 to identify methods to assess current wellbeing. </w:t>
            </w:r>
          </w:p>
        </w:tc>
        <w:tc>
          <w:tcPr>
            <w:tcW w:w="374" w:type="pct"/>
            <w:vAlign w:val="center"/>
          </w:tcPr>
          <w:p w14:paraId="3D6AD839" w14:textId="7839ECB5" w:rsidR="0066460A" w:rsidRPr="00080EC3" w:rsidRDefault="00842F64" w:rsidP="0066460A">
            <w:pPr>
              <w:ind w:left="0"/>
              <w:jc w:val="center"/>
              <w:rPr>
                <w:rFonts w:ascii="Verdana" w:hAnsi="Verdana" w:cstheme="minorHAnsi"/>
                <w:sz w:val="16"/>
                <w:szCs w:val="16"/>
              </w:rPr>
            </w:pPr>
            <w:r w:rsidRPr="00A946EC">
              <w:rPr>
                <w:rFonts w:ascii="Kievit Offc" w:hAnsi="Kievit Offc"/>
                <w:noProof/>
                <w:sz w:val="18"/>
              </w:rPr>
              <w:drawing>
                <wp:inline distT="0" distB="0" distL="0" distR="0" wp14:anchorId="613AC494" wp14:editId="2694401A">
                  <wp:extent cx="294198" cy="274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F36EDD" w:rsidRPr="00080EC3" w14:paraId="273E61D5" w14:textId="77777777" w:rsidTr="00DE245B">
        <w:tc>
          <w:tcPr>
            <w:tcW w:w="302" w:type="pct"/>
            <w:shd w:val="clear" w:color="auto" w:fill="D9D9D9" w:themeFill="background1" w:themeFillShade="D9"/>
            <w:vAlign w:val="center"/>
          </w:tcPr>
          <w:p w14:paraId="34873B07" w14:textId="32ACA440" w:rsidR="00F36EDD" w:rsidRDefault="00F36EDD" w:rsidP="00F36EDD">
            <w:pPr>
              <w:ind w:left="0"/>
              <w:jc w:val="center"/>
              <w:rPr>
                <w:rFonts w:ascii="Verdana" w:hAnsi="Verdana" w:cstheme="minorHAnsi"/>
                <w:sz w:val="16"/>
                <w:szCs w:val="16"/>
              </w:rPr>
            </w:pPr>
            <w:r>
              <w:rPr>
                <w:rFonts w:ascii="Verdana" w:hAnsi="Verdana" w:cstheme="minorHAnsi"/>
                <w:sz w:val="16"/>
                <w:szCs w:val="16"/>
              </w:rPr>
              <w:t>1.1.8</w:t>
            </w:r>
          </w:p>
        </w:tc>
        <w:tc>
          <w:tcPr>
            <w:tcW w:w="1405" w:type="pct"/>
          </w:tcPr>
          <w:p w14:paraId="42F04AE4" w14:textId="24260457" w:rsidR="00F36EDD" w:rsidRPr="00226879" w:rsidRDefault="00F36EDD" w:rsidP="00F36EDD">
            <w:pPr>
              <w:ind w:left="0"/>
              <w:rPr>
                <w:rFonts w:ascii="Verdana" w:hAnsi="Verdana" w:cstheme="minorHAnsi"/>
                <w:sz w:val="16"/>
                <w:szCs w:val="16"/>
              </w:rPr>
            </w:pPr>
            <w:r w:rsidRPr="00226879">
              <w:rPr>
                <w:rFonts w:ascii="Verdana" w:hAnsi="Verdana" w:cstheme="minorHAnsi"/>
                <w:sz w:val="16"/>
                <w:szCs w:val="16"/>
              </w:rPr>
              <w:t>Establish transparent and accountable measures that identify and address the issues of wellbeing across all aspects of hiring, recruiting, teaching, service</w:t>
            </w:r>
            <w:r>
              <w:rPr>
                <w:rFonts w:ascii="Verdana" w:hAnsi="Verdana" w:cstheme="minorHAnsi"/>
                <w:sz w:val="16"/>
                <w:szCs w:val="16"/>
              </w:rPr>
              <w:t>,</w:t>
            </w:r>
            <w:r w:rsidRPr="00226879">
              <w:rPr>
                <w:rFonts w:ascii="Verdana" w:hAnsi="Verdana" w:cstheme="minorHAnsi"/>
                <w:sz w:val="16"/>
                <w:szCs w:val="16"/>
              </w:rPr>
              <w:t xml:space="preserve"> and practice within the OSU College of Pharmacy.</w:t>
            </w:r>
          </w:p>
        </w:tc>
        <w:tc>
          <w:tcPr>
            <w:tcW w:w="793" w:type="pct"/>
          </w:tcPr>
          <w:p w14:paraId="61815652" w14:textId="77777777" w:rsidR="00F36EDD" w:rsidRPr="00260873" w:rsidRDefault="00F36EDD" w:rsidP="00F36EDD">
            <w:pPr>
              <w:ind w:left="0"/>
              <w:rPr>
                <w:rFonts w:ascii="Verdana" w:hAnsi="Verdana" w:cstheme="minorHAnsi"/>
                <w:sz w:val="16"/>
                <w:szCs w:val="16"/>
              </w:rPr>
            </w:pPr>
            <w:r w:rsidRPr="00260873">
              <w:rPr>
                <w:rFonts w:ascii="Verdana" w:hAnsi="Verdana" w:cstheme="minorHAnsi"/>
                <w:sz w:val="16"/>
                <w:szCs w:val="16"/>
              </w:rPr>
              <w:t>Office of Student Success &amp; Engagement and Executive Committee</w:t>
            </w:r>
          </w:p>
          <w:p w14:paraId="1775F462" w14:textId="77777777" w:rsidR="00F36EDD" w:rsidRPr="00260873" w:rsidRDefault="00F36EDD" w:rsidP="00F36EDD">
            <w:pPr>
              <w:ind w:left="0"/>
              <w:rPr>
                <w:rFonts w:ascii="Verdana" w:hAnsi="Verdana" w:cstheme="minorHAnsi"/>
                <w:sz w:val="16"/>
                <w:szCs w:val="16"/>
              </w:rPr>
            </w:pPr>
          </w:p>
        </w:tc>
        <w:tc>
          <w:tcPr>
            <w:tcW w:w="1181" w:type="pct"/>
          </w:tcPr>
          <w:p w14:paraId="39D96407" w14:textId="43CFE5BA" w:rsidR="00F36EDD" w:rsidRPr="00260873" w:rsidRDefault="00F36EDD" w:rsidP="00F36EDD">
            <w:pPr>
              <w:tabs>
                <w:tab w:val="left" w:pos="2079"/>
              </w:tabs>
              <w:ind w:left="0"/>
              <w:rPr>
                <w:rFonts w:ascii="Verdana" w:hAnsi="Verdana"/>
                <w:sz w:val="16"/>
                <w:szCs w:val="16"/>
              </w:rPr>
            </w:pPr>
            <w:r w:rsidRPr="00260873">
              <w:rPr>
                <w:rFonts w:ascii="Verdana" w:hAnsi="Verdana"/>
                <w:sz w:val="16"/>
                <w:szCs w:val="16"/>
              </w:rPr>
              <w:t>Working with the Wellness Taskforce* actively identifies appropriate measures of the wellbeing of students, faculty, and staff</w:t>
            </w:r>
            <w:r w:rsidR="00DE245B" w:rsidRPr="00260873">
              <w:rPr>
                <w:rFonts w:ascii="Verdana" w:hAnsi="Verdana"/>
                <w:sz w:val="16"/>
                <w:szCs w:val="16"/>
              </w:rPr>
              <w:t xml:space="preserve">. </w:t>
            </w:r>
            <w:r w:rsidRPr="00260873">
              <w:rPr>
                <w:rFonts w:ascii="Verdana" w:hAnsi="Verdana"/>
                <w:sz w:val="16"/>
                <w:szCs w:val="16"/>
              </w:rPr>
              <w:t xml:space="preserve">Define and seek to implement policies that enhance measurable increased </w:t>
            </w:r>
            <w:r w:rsidR="00297411" w:rsidRPr="00260873">
              <w:rPr>
                <w:rFonts w:ascii="Verdana" w:hAnsi="Verdana"/>
                <w:sz w:val="16"/>
                <w:szCs w:val="16"/>
              </w:rPr>
              <w:t>well-being September</w:t>
            </w:r>
            <w:r w:rsidR="00735D64" w:rsidRPr="00260873">
              <w:rPr>
                <w:rFonts w:ascii="Verdana" w:hAnsi="Verdana"/>
                <w:sz w:val="16"/>
                <w:szCs w:val="16"/>
              </w:rPr>
              <w:t xml:space="preserve"> </w:t>
            </w:r>
            <w:r w:rsidRPr="00260873">
              <w:rPr>
                <w:rFonts w:ascii="Verdana" w:hAnsi="Verdana"/>
                <w:sz w:val="16"/>
                <w:szCs w:val="16"/>
              </w:rPr>
              <w:t>2021</w:t>
            </w:r>
            <w:r w:rsidR="00735D64" w:rsidRPr="00260873">
              <w:rPr>
                <w:rFonts w:ascii="Verdana" w:hAnsi="Verdana"/>
                <w:sz w:val="16"/>
                <w:szCs w:val="16"/>
              </w:rPr>
              <w:t xml:space="preserve"> – June 2022</w:t>
            </w:r>
            <w:r w:rsidRPr="00260873">
              <w:rPr>
                <w:rFonts w:ascii="Verdana" w:hAnsi="Verdana"/>
                <w:sz w:val="16"/>
                <w:szCs w:val="16"/>
              </w:rPr>
              <w:t>.</w:t>
            </w:r>
          </w:p>
          <w:p w14:paraId="63DF2B05" w14:textId="77777777" w:rsidR="00F36EDD" w:rsidRPr="00260873" w:rsidRDefault="00F36EDD" w:rsidP="00F36EDD">
            <w:pPr>
              <w:tabs>
                <w:tab w:val="left" w:pos="2079"/>
              </w:tabs>
              <w:ind w:left="0"/>
              <w:rPr>
                <w:rFonts w:ascii="Verdana" w:hAnsi="Verdana"/>
                <w:sz w:val="16"/>
                <w:szCs w:val="16"/>
              </w:rPr>
            </w:pPr>
          </w:p>
          <w:p w14:paraId="232D0821" w14:textId="03824DCA" w:rsidR="00F36EDD" w:rsidRPr="00260873" w:rsidRDefault="00F36EDD" w:rsidP="00F36EDD">
            <w:pPr>
              <w:tabs>
                <w:tab w:val="left" w:pos="2079"/>
              </w:tabs>
              <w:ind w:left="0"/>
              <w:rPr>
                <w:rFonts w:ascii="Verdana" w:hAnsi="Verdana" w:cstheme="minorHAnsi"/>
                <w:sz w:val="16"/>
                <w:szCs w:val="16"/>
              </w:rPr>
            </w:pPr>
            <w:r w:rsidRPr="00260873">
              <w:rPr>
                <w:rFonts w:ascii="Verdana" w:hAnsi="Verdana"/>
                <w:sz w:val="16"/>
                <w:szCs w:val="16"/>
              </w:rPr>
              <w:t>*Change to Office of Student Success &amp; Engagement going forward.</w:t>
            </w:r>
          </w:p>
        </w:tc>
        <w:tc>
          <w:tcPr>
            <w:tcW w:w="945" w:type="pct"/>
          </w:tcPr>
          <w:p w14:paraId="38EEF23C" w14:textId="246876B3" w:rsidR="00F36EDD" w:rsidRPr="00260873" w:rsidRDefault="00F36EDD" w:rsidP="00F36EDD">
            <w:pPr>
              <w:ind w:left="0"/>
              <w:rPr>
                <w:rFonts w:ascii="Verdana" w:hAnsi="Verdana" w:cstheme="minorHAnsi"/>
                <w:sz w:val="16"/>
                <w:szCs w:val="16"/>
              </w:rPr>
            </w:pPr>
            <w:r w:rsidRPr="00260873">
              <w:rPr>
                <w:rFonts w:ascii="Verdana" w:hAnsi="Verdana" w:cstheme="minorHAnsi"/>
                <w:sz w:val="16"/>
                <w:szCs w:val="16"/>
              </w:rPr>
              <w:t xml:space="preserve">Transforming the Office of Student Services to an Office of Student Success &amp; Engagement will include programs and resources that develop and track </w:t>
            </w:r>
            <w:r w:rsidR="00297411" w:rsidRPr="00260873">
              <w:rPr>
                <w:rFonts w:ascii="Verdana" w:hAnsi="Verdana" w:cstheme="minorHAnsi"/>
                <w:sz w:val="16"/>
                <w:szCs w:val="16"/>
              </w:rPr>
              <w:t>students’</w:t>
            </w:r>
            <w:r w:rsidRPr="00260873">
              <w:rPr>
                <w:rFonts w:ascii="Verdana" w:hAnsi="Verdana" w:cstheme="minorHAnsi"/>
                <w:sz w:val="16"/>
                <w:szCs w:val="16"/>
              </w:rPr>
              <w:t xml:space="preserve"> progression in terms of their personal and professional growth from P0 to P4.</w:t>
            </w:r>
          </w:p>
          <w:p w14:paraId="41CFB5F3" w14:textId="3232F861" w:rsidR="00F36EDD" w:rsidRPr="00260873" w:rsidRDefault="00F36EDD" w:rsidP="00F36EDD">
            <w:pPr>
              <w:ind w:left="0"/>
              <w:rPr>
                <w:rFonts w:ascii="Verdana" w:hAnsi="Verdana" w:cstheme="minorHAnsi"/>
                <w:sz w:val="16"/>
                <w:szCs w:val="16"/>
              </w:rPr>
            </w:pPr>
            <w:r w:rsidRPr="00260873">
              <w:rPr>
                <w:rFonts w:ascii="Verdana" w:hAnsi="Verdana" w:cstheme="minorHAnsi"/>
                <w:sz w:val="16"/>
                <w:szCs w:val="16"/>
              </w:rPr>
              <w:t>Also included is a wellbeing section</w:t>
            </w:r>
            <w:r w:rsidR="00DE245B" w:rsidRPr="00260873">
              <w:rPr>
                <w:rFonts w:ascii="Verdana" w:hAnsi="Verdana" w:cstheme="minorHAnsi"/>
                <w:sz w:val="16"/>
                <w:szCs w:val="16"/>
              </w:rPr>
              <w:t xml:space="preserve">. </w:t>
            </w:r>
            <w:r w:rsidRPr="00260873">
              <w:rPr>
                <w:rFonts w:ascii="Verdana" w:hAnsi="Verdana" w:cstheme="minorHAnsi"/>
                <w:sz w:val="16"/>
                <w:szCs w:val="16"/>
              </w:rPr>
              <w:t>Staffing shortage will delay build out of this section</w:t>
            </w:r>
            <w:r w:rsidR="00247940" w:rsidRPr="00260873">
              <w:rPr>
                <w:rFonts w:ascii="Verdana" w:hAnsi="Verdana" w:cstheme="minorHAnsi"/>
                <w:sz w:val="16"/>
                <w:szCs w:val="16"/>
              </w:rPr>
              <w:t>.</w:t>
            </w:r>
          </w:p>
          <w:p w14:paraId="5883F00F" w14:textId="77777777" w:rsidR="00F36EDD" w:rsidRPr="00260873" w:rsidRDefault="00F36EDD" w:rsidP="00F36EDD">
            <w:pPr>
              <w:ind w:left="0"/>
              <w:rPr>
                <w:rFonts w:ascii="Verdana" w:hAnsi="Verdana" w:cstheme="minorHAnsi"/>
                <w:sz w:val="16"/>
                <w:szCs w:val="16"/>
              </w:rPr>
            </w:pPr>
          </w:p>
          <w:p w14:paraId="589D65E9" w14:textId="1A25A520" w:rsidR="00F36EDD" w:rsidRPr="00260873" w:rsidRDefault="00F36EDD" w:rsidP="00F36EDD">
            <w:pPr>
              <w:ind w:left="0"/>
              <w:rPr>
                <w:rFonts w:ascii="Verdana" w:hAnsi="Verdana" w:cstheme="minorHAnsi"/>
                <w:sz w:val="16"/>
                <w:szCs w:val="16"/>
              </w:rPr>
            </w:pPr>
            <w:r w:rsidRPr="00260873">
              <w:rPr>
                <w:rFonts w:ascii="Verdana" w:hAnsi="Verdana" w:cstheme="minorHAnsi"/>
                <w:sz w:val="16"/>
                <w:szCs w:val="16"/>
              </w:rPr>
              <w:t xml:space="preserve">Dept Chairs and Operations Manager working to identify strategies to alleviate some </w:t>
            </w:r>
            <w:r w:rsidRPr="00260873">
              <w:rPr>
                <w:rFonts w:ascii="Verdana" w:hAnsi="Verdana" w:cstheme="minorHAnsi"/>
                <w:sz w:val="16"/>
                <w:szCs w:val="16"/>
              </w:rPr>
              <w:lastRenderedPageBreak/>
              <w:t xml:space="preserve">stressors on </w:t>
            </w:r>
            <w:r w:rsidR="00297411" w:rsidRPr="00260873">
              <w:rPr>
                <w:rFonts w:ascii="Verdana" w:hAnsi="Verdana" w:cstheme="minorHAnsi"/>
                <w:sz w:val="16"/>
                <w:szCs w:val="16"/>
              </w:rPr>
              <w:t>faculty,</w:t>
            </w:r>
            <w:r w:rsidRPr="00260873">
              <w:rPr>
                <w:rFonts w:ascii="Verdana" w:hAnsi="Verdana" w:cstheme="minorHAnsi"/>
                <w:sz w:val="16"/>
                <w:szCs w:val="16"/>
              </w:rPr>
              <w:t xml:space="preserve"> once identified will be communicated at the Fall 2020 Faculty Meeting. Request for material or other needs sent by A. Friesen to faculty in late Aug 2020.</w:t>
            </w:r>
          </w:p>
          <w:p w14:paraId="119D9A21" w14:textId="77777777" w:rsidR="00F36EDD" w:rsidRPr="00260873" w:rsidRDefault="00F36EDD" w:rsidP="00F36EDD">
            <w:pPr>
              <w:ind w:left="0"/>
              <w:rPr>
                <w:rFonts w:ascii="Verdana" w:hAnsi="Verdana" w:cstheme="minorHAnsi"/>
                <w:sz w:val="16"/>
                <w:szCs w:val="16"/>
              </w:rPr>
            </w:pPr>
          </w:p>
        </w:tc>
        <w:tc>
          <w:tcPr>
            <w:tcW w:w="374" w:type="pct"/>
            <w:vAlign w:val="center"/>
          </w:tcPr>
          <w:p w14:paraId="662EAA0B" w14:textId="295B7C27" w:rsidR="00F36EDD" w:rsidRPr="00A946EC" w:rsidRDefault="00F36EDD" w:rsidP="00F36EDD">
            <w:pPr>
              <w:ind w:left="0"/>
              <w:jc w:val="center"/>
              <w:rPr>
                <w:rFonts w:ascii="Kievit Offc" w:hAnsi="Kievit Offc"/>
                <w:noProof/>
                <w:sz w:val="18"/>
              </w:rPr>
            </w:pPr>
            <w:r w:rsidRPr="00A946EC">
              <w:rPr>
                <w:rFonts w:ascii="Kievit Offc" w:hAnsi="Kievit Offc"/>
                <w:noProof/>
                <w:sz w:val="18"/>
              </w:rPr>
              <w:lastRenderedPageBreak/>
              <w:drawing>
                <wp:inline distT="0" distB="0" distL="0" distR="0" wp14:anchorId="35B6BC36" wp14:editId="3E5F2781">
                  <wp:extent cx="294198" cy="274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83191E" w14:textId="77777777" w:rsidR="003D1BFB" w:rsidRDefault="003D1BFB" w:rsidP="00A07CD1">
      <w:pPr>
        <w:ind w:left="0"/>
        <w:rPr>
          <w:rFonts w:ascii="Verdana" w:hAnsi="Verdana" w:cstheme="minorHAnsi"/>
          <w:sz w:val="16"/>
          <w:szCs w:val="16"/>
        </w:rPr>
      </w:pPr>
    </w:p>
    <w:tbl>
      <w:tblPr>
        <w:tblStyle w:val="TableGrid"/>
        <w:tblpPr w:leftFromText="180" w:rightFromText="180" w:vertAnchor="text" w:horzAnchor="margin" w:tblpY="8"/>
        <w:tblW w:w="14569" w:type="dxa"/>
        <w:tblLook w:val="04A0" w:firstRow="1" w:lastRow="0" w:firstColumn="1" w:lastColumn="0" w:noHBand="0" w:noVBand="1"/>
      </w:tblPr>
      <w:tblGrid>
        <w:gridCol w:w="14569"/>
      </w:tblGrid>
      <w:tr w:rsidR="003D1BFB" w14:paraId="73F1E507" w14:textId="77777777" w:rsidTr="00297411">
        <w:trPr>
          <w:trHeight w:val="2179"/>
        </w:trPr>
        <w:tc>
          <w:tcPr>
            <w:tcW w:w="14569" w:type="dxa"/>
            <w:shd w:val="clear" w:color="auto" w:fill="FDE9D9" w:themeFill="accent6" w:themeFillTint="33"/>
          </w:tcPr>
          <w:p w14:paraId="644913A9" w14:textId="77777777" w:rsidR="003D1BFB" w:rsidRDefault="003D1BFB" w:rsidP="003D1BFB">
            <w:pPr>
              <w:ind w:left="0"/>
              <w:rPr>
                <w:rFonts w:ascii="Verdana" w:hAnsi="Verdana" w:cstheme="minorHAnsi"/>
                <w:b/>
                <w:sz w:val="16"/>
                <w:szCs w:val="16"/>
              </w:rPr>
            </w:pPr>
            <w:r w:rsidRPr="00A07CD1">
              <w:rPr>
                <w:rFonts w:ascii="Verdana" w:hAnsi="Verdana" w:cstheme="minorHAnsi"/>
                <w:b/>
                <w:sz w:val="16"/>
                <w:szCs w:val="16"/>
              </w:rPr>
              <w:t>Critical Issue I</w:t>
            </w:r>
            <w:r>
              <w:rPr>
                <w:rFonts w:ascii="Verdana" w:hAnsi="Verdana" w:cstheme="minorHAnsi"/>
                <w:b/>
                <w:sz w:val="16"/>
                <w:szCs w:val="16"/>
              </w:rPr>
              <w:t xml:space="preserve">I: </w:t>
            </w:r>
            <w:r w:rsidR="00A2446E">
              <w:t xml:space="preserve"> </w:t>
            </w:r>
            <w:r w:rsidR="00A2446E" w:rsidRPr="00A2446E">
              <w:rPr>
                <w:rFonts w:ascii="Verdana" w:hAnsi="Verdana" w:cstheme="minorHAnsi"/>
                <w:b/>
                <w:sz w:val="16"/>
                <w:szCs w:val="16"/>
              </w:rPr>
              <w:t>Delivery of Exemplary Pharmacy, Post-graduate, Research, and Continuing Educational Programs</w:t>
            </w:r>
          </w:p>
          <w:p w14:paraId="0EF893B4" w14:textId="616458EF" w:rsidR="00827D82" w:rsidRPr="00827D82" w:rsidRDefault="00827D82" w:rsidP="00827D82">
            <w:pPr>
              <w:ind w:left="0"/>
              <w:rPr>
                <w:rFonts w:ascii="Verdana" w:hAnsi="Verdana" w:cstheme="minorHAnsi"/>
                <w:sz w:val="16"/>
                <w:szCs w:val="16"/>
              </w:rPr>
            </w:pPr>
            <w:r w:rsidRPr="00827D82">
              <w:rPr>
                <w:rFonts w:ascii="Verdana" w:hAnsi="Verdana" w:cstheme="minorHAnsi"/>
                <w:sz w:val="16"/>
                <w:szCs w:val="16"/>
              </w:rPr>
              <w:t>Transformative leadership in healthcare requires a comprehensive commitment to education that facilitates the discovery, translation, and application of advances in our knowledge to improving health and wellness</w:t>
            </w:r>
            <w:r w:rsidR="00DE245B">
              <w:rPr>
                <w:rFonts w:ascii="Verdana" w:hAnsi="Verdana" w:cstheme="minorHAnsi"/>
                <w:sz w:val="16"/>
                <w:szCs w:val="16"/>
              </w:rPr>
              <w:t xml:space="preserve">. </w:t>
            </w:r>
            <w:r w:rsidRPr="00827D82">
              <w:rPr>
                <w:rFonts w:ascii="Verdana" w:hAnsi="Verdana" w:cstheme="minorHAnsi"/>
                <w:sz w:val="16"/>
                <w:szCs w:val="16"/>
              </w:rPr>
              <w:t xml:space="preserve"> An educational continuum throughout the career of each pharmacist and research scientist is required</w:t>
            </w:r>
            <w:r w:rsidR="00DE245B">
              <w:rPr>
                <w:rFonts w:ascii="Verdana" w:hAnsi="Verdana" w:cstheme="minorHAnsi"/>
                <w:sz w:val="16"/>
                <w:szCs w:val="16"/>
              </w:rPr>
              <w:t xml:space="preserve">. </w:t>
            </w:r>
            <w:r w:rsidRPr="00827D82">
              <w:rPr>
                <w:rFonts w:ascii="Verdana" w:hAnsi="Verdana" w:cstheme="minorHAnsi"/>
                <w:sz w:val="16"/>
                <w:szCs w:val="16"/>
              </w:rPr>
              <w:t>Educational initiatives in support this commitment must include:</w:t>
            </w:r>
          </w:p>
          <w:p w14:paraId="71470986" w14:textId="210A9CBB" w:rsidR="00827D82" w:rsidRPr="00827D82" w:rsidRDefault="00827D82" w:rsidP="00827D82">
            <w:pPr>
              <w:pStyle w:val="ListParagraph"/>
              <w:numPr>
                <w:ilvl w:val="0"/>
                <w:numId w:val="10"/>
              </w:numPr>
              <w:rPr>
                <w:rFonts w:ascii="Verdana" w:hAnsi="Verdana" w:cstheme="minorHAnsi"/>
                <w:sz w:val="16"/>
                <w:szCs w:val="16"/>
              </w:rPr>
            </w:pPr>
            <w:r w:rsidRPr="00827D82">
              <w:rPr>
                <w:rFonts w:ascii="Verdana" w:hAnsi="Verdana" w:cstheme="minorHAnsi"/>
                <w:i/>
                <w:sz w:val="16"/>
                <w:szCs w:val="16"/>
              </w:rPr>
              <w:t>Selection of individuals with required professional perspectives and academic strengths</w:t>
            </w:r>
            <w:r w:rsidRPr="00827D82">
              <w:rPr>
                <w:rFonts w:ascii="Verdana" w:hAnsi="Verdana" w:cstheme="minorHAnsi"/>
                <w:sz w:val="16"/>
                <w:szCs w:val="16"/>
              </w:rPr>
              <w:t xml:space="preserve"> to advance science and their profession upon completion of their chosen path.</w:t>
            </w:r>
          </w:p>
          <w:p w14:paraId="4D454F2B" w14:textId="6EFE49CF" w:rsidR="00827D82" w:rsidRPr="00827D82" w:rsidRDefault="00827D82" w:rsidP="00827D82">
            <w:pPr>
              <w:pStyle w:val="ListParagraph"/>
              <w:numPr>
                <w:ilvl w:val="0"/>
                <w:numId w:val="10"/>
              </w:numPr>
              <w:rPr>
                <w:rFonts w:ascii="Verdana" w:hAnsi="Verdana" w:cstheme="minorHAnsi"/>
                <w:sz w:val="16"/>
                <w:szCs w:val="16"/>
              </w:rPr>
            </w:pPr>
            <w:r w:rsidRPr="00827D82">
              <w:rPr>
                <w:rFonts w:ascii="Verdana" w:hAnsi="Verdana" w:cstheme="minorHAnsi"/>
                <w:i/>
                <w:sz w:val="16"/>
                <w:szCs w:val="16"/>
              </w:rPr>
              <w:t>A progressively challenging curriculum</w:t>
            </w:r>
            <w:r w:rsidRPr="00827D82">
              <w:rPr>
                <w:rFonts w:ascii="Verdana" w:hAnsi="Verdana" w:cstheme="minorHAnsi"/>
                <w:sz w:val="16"/>
                <w:szCs w:val="16"/>
              </w:rPr>
              <w:t xml:space="preserve"> that clearly identifies individual capabilities required to succeed, delivered within a collaborative learning environment</w:t>
            </w:r>
            <w:r w:rsidR="00DE245B">
              <w:rPr>
                <w:rFonts w:ascii="Verdana" w:hAnsi="Verdana" w:cstheme="minorHAnsi"/>
                <w:sz w:val="16"/>
                <w:szCs w:val="16"/>
              </w:rPr>
              <w:t xml:space="preserve">. </w:t>
            </w:r>
          </w:p>
          <w:p w14:paraId="76FAF744" w14:textId="72C92590" w:rsidR="00827D82" w:rsidRPr="00827D82" w:rsidRDefault="00827D82" w:rsidP="00827D82">
            <w:pPr>
              <w:pStyle w:val="ListParagraph"/>
              <w:numPr>
                <w:ilvl w:val="0"/>
                <w:numId w:val="10"/>
              </w:numPr>
              <w:rPr>
                <w:rFonts w:ascii="Verdana" w:hAnsi="Verdana" w:cstheme="minorHAnsi"/>
                <w:sz w:val="16"/>
                <w:szCs w:val="16"/>
              </w:rPr>
            </w:pPr>
            <w:r w:rsidRPr="00827D82">
              <w:rPr>
                <w:rFonts w:ascii="Verdana" w:hAnsi="Verdana" w:cstheme="minorHAnsi"/>
                <w:i/>
                <w:sz w:val="16"/>
                <w:szCs w:val="16"/>
              </w:rPr>
              <w:t>Attention to learning strategies</w:t>
            </w:r>
            <w:r w:rsidRPr="00827D82">
              <w:rPr>
                <w:rFonts w:ascii="Verdana" w:hAnsi="Verdana" w:cstheme="minorHAnsi"/>
                <w:sz w:val="16"/>
                <w:szCs w:val="16"/>
              </w:rPr>
              <w:t xml:space="preserve"> that provide all students opportunities to reach their highest potential. </w:t>
            </w:r>
          </w:p>
          <w:p w14:paraId="14ECD2F5" w14:textId="179BBC18" w:rsidR="00827D82" w:rsidRPr="00827D82" w:rsidRDefault="00827D82" w:rsidP="00827D82">
            <w:pPr>
              <w:pStyle w:val="ListParagraph"/>
              <w:numPr>
                <w:ilvl w:val="0"/>
                <w:numId w:val="10"/>
              </w:numPr>
              <w:rPr>
                <w:rFonts w:ascii="Verdana" w:hAnsi="Verdana" w:cstheme="minorHAnsi"/>
                <w:sz w:val="16"/>
                <w:szCs w:val="16"/>
              </w:rPr>
            </w:pPr>
            <w:r w:rsidRPr="00827D82">
              <w:rPr>
                <w:rFonts w:ascii="Verdana" w:hAnsi="Verdana" w:cstheme="minorHAnsi"/>
                <w:i/>
                <w:sz w:val="16"/>
                <w:szCs w:val="16"/>
              </w:rPr>
              <w:t>Opportunities and support for individuals to explore advanced education</w:t>
            </w:r>
            <w:r w:rsidRPr="00827D82">
              <w:rPr>
                <w:rFonts w:ascii="Verdana" w:hAnsi="Verdana" w:cstheme="minorHAnsi"/>
                <w:sz w:val="16"/>
                <w:szCs w:val="16"/>
              </w:rPr>
              <w:t xml:space="preserve"> within their chosen profession or specialty.</w:t>
            </w:r>
          </w:p>
          <w:p w14:paraId="44C27AE8" w14:textId="304E07B8" w:rsidR="00827D82" w:rsidRPr="00827D82" w:rsidRDefault="00827D82" w:rsidP="00827D82">
            <w:pPr>
              <w:pStyle w:val="ListParagraph"/>
              <w:numPr>
                <w:ilvl w:val="0"/>
                <w:numId w:val="10"/>
              </w:numPr>
              <w:rPr>
                <w:rFonts w:ascii="Verdana" w:hAnsi="Verdana" w:cstheme="minorHAnsi"/>
                <w:b/>
                <w:sz w:val="16"/>
                <w:szCs w:val="16"/>
              </w:rPr>
            </w:pPr>
            <w:r w:rsidRPr="00827D82">
              <w:rPr>
                <w:rFonts w:ascii="Verdana" w:hAnsi="Verdana" w:cstheme="minorHAnsi"/>
                <w:i/>
                <w:sz w:val="16"/>
                <w:szCs w:val="16"/>
              </w:rPr>
              <w:t>Continuing educational opportunities that enhance existing competence and advance new capabilities</w:t>
            </w:r>
            <w:r w:rsidRPr="00827D82">
              <w:rPr>
                <w:rFonts w:ascii="Verdana" w:hAnsi="Verdana" w:cstheme="minorHAnsi"/>
                <w:sz w:val="16"/>
                <w:szCs w:val="16"/>
              </w:rPr>
              <w:t xml:space="preserve"> to assure currency in a highly dynamic healthcare environment.</w:t>
            </w:r>
          </w:p>
        </w:tc>
      </w:tr>
    </w:tbl>
    <w:p w14:paraId="59F73320" w14:textId="7B7133CE" w:rsidR="006D28D8" w:rsidRDefault="006D28D8" w:rsidP="00A07CD1">
      <w:pPr>
        <w:ind w:left="0"/>
        <w:rPr>
          <w:rFonts w:ascii="Verdana" w:hAnsi="Verdana" w:cstheme="minorHAnsi"/>
          <w:sz w:val="16"/>
          <w:szCs w:val="16"/>
        </w:rPr>
      </w:pPr>
    </w:p>
    <w:tbl>
      <w:tblPr>
        <w:tblStyle w:val="TableGrid"/>
        <w:tblpPr w:leftFromText="187" w:rightFromText="187" w:vertAnchor="page" w:horzAnchor="margin" w:tblpY="4033"/>
        <w:tblW w:w="5000" w:type="pct"/>
        <w:tblLook w:val="04A0" w:firstRow="1" w:lastRow="0" w:firstColumn="1" w:lastColumn="0" w:noHBand="0" w:noVBand="1"/>
      </w:tblPr>
      <w:tblGrid>
        <w:gridCol w:w="988"/>
        <w:gridCol w:w="3928"/>
        <w:gridCol w:w="2279"/>
        <w:gridCol w:w="3439"/>
        <w:gridCol w:w="2700"/>
        <w:gridCol w:w="1056"/>
      </w:tblGrid>
      <w:tr w:rsidR="006D28D8" w:rsidRPr="00080EC3" w14:paraId="276BC5CC" w14:textId="77777777" w:rsidTr="006D28D8">
        <w:trPr>
          <w:tblHeader/>
        </w:trPr>
        <w:tc>
          <w:tcPr>
            <w:tcW w:w="5000" w:type="pct"/>
            <w:gridSpan w:val="6"/>
          </w:tcPr>
          <w:p w14:paraId="0641DA99" w14:textId="6270165B" w:rsidR="006D28D8" w:rsidRPr="00080EC3" w:rsidRDefault="006D28D8" w:rsidP="006D28D8">
            <w:pPr>
              <w:ind w:left="0"/>
              <w:rPr>
                <w:rFonts w:ascii="Verdana" w:hAnsi="Verdana" w:cstheme="minorHAnsi"/>
                <w:b/>
                <w:sz w:val="16"/>
                <w:szCs w:val="16"/>
              </w:rPr>
            </w:pPr>
            <w:r w:rsidRPr="00A2446E">
              <w:rPr>
                <w:rFonts w:ascii="Verdana" w:eastAsia="Calibri" w:hAnsi="Verdana" w:cs="Calibri"/>
                <w:b/>
                <w:sz w:val="16"/>
                <w:szCs w:val="16"/>
              </w:rPr>
              <w:lastRenderedPageBreak/>
              <w:t>SG1</w:t>
            </w:r>
            <w:r>
              <w:rPr>
                <w:rFonts w:ascii="Verdana" w:eastAsia="Calibri" w:hAnsi="Verdana" w:cs="Calibri"/>
                <w:b/>
                <w:sz w:val="16"/>
                <w:szCs w:val="16"/>
              </w:rPr>
              <w:t xml:space="preserve">. </w:t>
            </w:r>
            <w:r w:rsidRPr="00A2446E">
              <w:rPr>
                <w:rFonts w:ascii="Verdana" w:eastAsia="Calibri" w:hAnsi="Verdana" w:cs="Calibri"/>
                <w:b/>
                <w:sz w:val="16"/>
                <w:szCs w:val="16"/>
              </w:rPr>
              <w:t>PharmD Program:</w:t>
            </w:r>
            <w:r w:rsidRPr="00A2446E">
              <w:rPr>
                <w:rFonts w:ascii="Calibri" w:eastAsia="Calibri" w:hAnsi="Calibri" w:cs="Calibri"/>
                <w:b/>
              </w:rPr>
              <w:t xml:space="preserve">  </w:t>
            </w:r>
            <w:r w:rsidRPr="00A2446E">
              <w:rPr>
                <w:rFonts w:ascii="Verdana" w:eastAsia="Calibri" w:hAnsi="Verdana" w:cs="Calibri"/>
                <w:sz w:val="16"/>
                <w:szCs w:val="16"/>
              </w:rPr>
              <w:t xml:space="preserve">Ensure that Pharm.D. program graduates are well positioned to distinguish themselves in a </w:t>
            </w:r>
            <w:r w:rsidR="00297411" w:rsidRPr="00A2446E">
              <w:rPr>
                <w:rFonts w:ascii="Verdana" w:eastAsia="Calibri" w:hAnsi="Verdana" w:cs="Calibri"/>
                <w:sz w:val="16"/>
                <w:szCs w:val="16"/>
              </w:rPr>
              <w:t>highly competitive</w:t>
            </w:r>
            <w:r w:rsidRPr="00A2446E">
              <w:rPr>
                <w:rFonts w:ascii="Verdana" w:eastAsia="Calibri" w:hAnsi="Verdana" w:cs="Calibri"/>
                <w:sz w:val="16"/>
                <w:szCs w:val="16"/>
              </w:rPr>
              <w:t xml:space="preserve"> </w:t>
            </w:r>
            <w:r w:rsidR="00297411" w:rsidRPr="00A2446E">
              <w:rPr>
                <w:rFonts w:ascii="Verdana" w:eastAsia="Calibri" w:hAnsi="Verdana" w:cs="Calibri"/>
                <w:sz w:val="16"/>
                <w:szCs w:val="16"/>
              </w:rPr>
              <w:t>market and</w:t>
            </w:r>
            <w:r w:rsidRPr="00A2446E">
              <w:rPr>
                <w:rFonts w:ascii="Verdana" w:eastAsia="Calibri" w:hAnsi="Verdana" w:cs="Calibri"/>
                <w:sz w:val="16"/>
                <w:szCs w:val="16"/>
              </w:rPr>
              <w:t xml:space="preserve"> continue to obtain full employment or selection to postgraduate training opportunities.</w:t>
            </w:r>
          </w:p>
        </w:tc>
      </w:tr>
      <w:tr w:rsidR="006D28D8" w:rsidRPr="00080EC3" w14:paraId="64966F1E" w14:textId="77777777" w:rsidTr="006D28D8">
        <w:trPr>
          <w:tblHeader/>
        </w:trPr>
        <w:tc>
          <w:tcPr>
            <w:tcW w:w="343" w:type="pct"/>
          </w:tcPr>
          <w:p w14:paraId="6C8FEF02" w14:textId="77777777" w:rsidR="006D28D8" w:rsidRPr="00080EC3" w:rsidRDefault="006D28D8" w:rsidP="006D28D8">
            <w:pPr>
              <w:ind w:left="0"/>
              <w:jc w:val="center"/>
              <w:rPr>
                <w:rFonts w:ascii="Verdana" w:hAnsi="Verdana" w:cstheme="minorHAnsi"/>
                <w:b/>
                <w:sz w:val="16"/>
                <w:szCs w:val="16"/>
              </w:rPr>
            </w:pPr>
            <w:r>
              <w:rPr>
                <w:rFonts w:ascii="Verdana" w:hAnsi="Verdana" w:cstheme="minorHAnsi"/>
                <w:b/>
                <w:sz w:val="16"/>
                <w:szCs w:val="16"/>
              </w:rPr>
              <w:t>#</w:t>
            </w:r>
          </w:p>
        </w:tc>
        <w:tc>
          <w:tcPr>
            <w:tcW w:w="1365" w:type="pct"/>
          </w:tcPr>
          <w:p w14:paraId="68D12000" w14:textId="77777777" w:rsidR="006D28D8" w:rsidRPr="00080EC3" w:rsidRDefault="006D28D8" w:rsidP="006D28D8">
            <w:pPr>
              <w:ind w:left="0"/>
              <w:jc w:val="center"/>
              <w:rPr>
                <w:rFonts w:ascii="Verdana" w:hAnsi="Verdana" w:cstheme="minorHAnsi"/>
                <w:b/>
                <w:sz w:val="16"/>
                <w:szCs w:val="16"/>
              </w:rPr>
            </w:pPr>
            <w:r w:rsidRPr="00080EC3">
              <w:rPr>
                <w:rFonts w:ascii="Verdana" w:hAnsi="Verdana" w:cstheme="minorHAnsi"/>
                <w:b/>
                <w:sz w:val="16"/>
                <w:szCs w:val="16"/>
              </w:rPr>
              <w:t>Objective</w:t>
            </w:r>
          </w:p>
        </w:tc>
        <w:tc>
          <w:tcPr>
            <w:tcW w:w="792" w:type="pct"/>
          </w:tcPr>
          <w:p w14:paraId="39C59F01" w14:textId="77777777" w:rsidR="006D28D8" w:rsidRPr="00080EC3" w:rsidRDefault="006D28D8" w:rsidP="006D28D8">
            <w:pPr>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1195" w:type="pct"/>
          </w:tcPr>
          <w:p w14:paraId="6D71BEA1" w14:textId="77777777" w:rsidR="006D28D8" w:rsidRPr="00080EC3" w:rsidRDefault="006D28D8" w:rsidP="006D28D8">
            <w:pPr>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38" w:type="pct"/>
          </w:tcPr>
          <w:p w14:paraId="3FAB1B74" w14:textId="77777777" w:rsidR="006D28D8" w:rsidRPr="00080EC3" w:rsidRDefault="006D28D8" w:rsidP="006D28D8">
            <w:pPr>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367" w:type="pct"/>
          </w:tcPr>
          <w:p w14:paraId="2248F973" w14:textId="77777777" w:rsidR="006D28D8" w:rsidRPr="00080EC3" w:rsidRDefault="006D28D8" w:rsidP="006D28D8">
            <w:pPr>
              <w:ind w:left="0"/>
              <w:jc w:val="center"/>
              <w:rPr>
                <w:rFonts w:ascii="Verdana" w:hAnsi="Verdana" w:cstheme="minorHAnsi"/>
                <w:b/>
                <w:sz w:val="16"/>
                <w:szCs w:val="16"/>
              </w:rPr>
            </w:pPr>
            <w:r w:rsidRPr="00080EC3">
              <w:rPr>
                <w:rFonts w:ascii="Verdana" w:hAnsi="Verdana" w:cstheme="minorHAnsi"/>
                <w:b/>
                <w:sz w:val="16"/>
                <w:szCs w:val="16"/>
              </w:rPr>
              <w:t>Status</w:t>
            </w:r>
          </w:p>
        </w:tc>
      </w:tr>
      <w:tr w:rsidR="006D28D8" w:rsidRPr="00080EC3" w14:paraId="554731A8" w14:textId="77777777" w:rsidTr="006D28D8">
        <w:trPr>
          <w:tblHeader/>
        </w:trPr>
        <w:tc>
          <w:tcPr>
            <w:tcW w:w="343" w:type="pct"/>
            <w:shd w:val="clear" w:color="auto" w:fill="D9D9D9" w:themeFill="background1" w:themeFillShade="D9"/>
            <w:vAlign w:val="center"/>
          </w:tcPr>
          <w:p w14:paraId="7A31B088" w14:textId="77777777" w:rsidR="006D28D8" w:rsidRPr="008524A4" w:rsidRDefault="006D28D8" w:rsidP="006D28D8">
            <w:pPr>
              <w:ind w:left="0"/>
              <w:jc w:val="center"/>
              <w:rPr>
                <w:rFonts w:ascii="Verdana" w:hAnsi="Verdana" w:cstheme="minorHAnsi"/>
                <w:sz w:val="16"/>
                <w:szCs w:val="16"/>
              </w:rPr>
            </w:pPr>
            <w:r>
              <w:rPr>
                <w:rFonts w:ascii="Verdana" w:hAnsi="Verdana" w:cstheme="minorHAnsi"/>
                <w:sz w:val="16"/>
                <w:szCs w:val="16"/>
              </w:rPr>
              <w:t>2.1.1</w:t>
            </w:r>
          </w:p>
        </w:tc>
        <w:tc>
          <w:tcPr>
            <w:tcW w:w="1365" w:type="pct"/>
          </w:tcPr>
          <w:p w14:paraId="5F4E3B0E" w14:textId="77777777" w:rsidR="006D28D8" w:rsidRPr="00080EC3" w:rsidRDefault="006D28D8" w:rsidP="006D28D8">
            <w:pPr>
              <w:ind w:left="0"/>
              <w:rPr>
                <w:rFonts w:ascii="Verdana" w:hAnsi="Verdana" w:cstheme="minorHAnsi"/>
                <w:sz w:val="16"/>
                <w:szCs w:val="16"/>
              </w:rPr>
            </w:pPr>
            <w:r w:rsidRPr="00A2446E">
              <w:rPr>
                <w:rFonts w:ascii="Verdana" w:hAnsi="Verdana" w:cstheme="minorHAnsi"/>
                <w:sz w:val="16"/>
                <w:szCs w:val="16"/>
              </w:rPr>
              <w:t>Re-examine, revise as necessary, and implement a recruitment strategy to identify and enroll high-quality prospective students.</w:t>
            </w:r>
          </w:p>
        </w:tc>
        <w:tc>
          <w:tcPr>
            <w:tcW w:w="792" w:type="pct"/>
          </w:tcPr>
          <w:p w14:paraId="573C666B"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Recruiter</w:t>
            </w:r>
            <w:r w:rsidRPr="00080EC3">
              <w:rPr>
                <w:rFonts w:ascii="Verdana" w:hAnsi="Verdana" w:cstheme="minorHAnsi"/>
                <w:sz w:val="16"/>
                <w:szCs w:val="16"/>
              </w:rPr>
              <w:t xml:space="preserve"> </w:t>
            </w:r>
          </w:p>
        </w:tc>
        <w:tc>
          <w:tcPr>
            <w:tcW w:w="1195" w:type="pct"/>
          </w:tcPr>
          <w:p w14:paraId="43320B03" w14:textId="77777777" w:rsidR="006D28D8" w:rsidRPr="002421EE" w:rsidRDefault="006D28D8" w:rsidP="006D28D8">
            <w:pPr>
              <w:ind w:left="0"/>
              <w:rPr>
                <w:rFonts w:ascii="Verdana" w:hAnsi="Verdana" w:cs="Arial"/>
                <w:sz w:val="16"/>
                <w:szCs w:val="16"/>
              </w:rPr>
            </w:pPr>
            <w:r w:rsidRPr="002421EE">
              <w:rPr>
                <w:rFonts w:ascii="Verdana" w:hAnsi="Verdana" w:cs="Arial"/>
                <w:sz w:val="16"/>
                <w:szCs w:val="16"/>
              </w:rPr>
              <w:t xml:space="preserve">Revise Strategic Recruitment Plan to effectively address and meet enrollment goals. Implement revised plan for Fall 2021 recruitment cycle. </w:t>
            </w:r>
          </w:p>
          <w:p w14:paraId="71DD3A65" w14:textId="77777777" w:rsidR="006D28D8" w:rsidRPr="00080EC3" w:rsidRDefault="006D28D8" w:rsidP="006D28D8">
            <w:pPr>
              <w:ind w:left="0"/>
              <w:rPr>
                <w:rFonts w:ascii="Verdana" w:hAnsi="Verdana" w:cstheme="minorHAnsi"/>
                <w:sz w:val="16"/>
                <w:szCs w:val="16"/>
              </w:rPr>
            </w:pPr>
          </w:p>
        </w:tc>
        <w:tc>
          <w:tcPr>
            <w:tcW w:w="938" w:type="pct"/>
          </w:tcPr>
          <w:p w14:paraId="4F161965" w14:textId="77777777" w:rsidR="006D28D8" w:rsidRDefault="006D28D8" w:rsidP="006D28D8">
            <w:pPr>
              <w:ind w:left="0"/>
              <w:rPr>
                <w:rFonts w:ascii="Verdana" w:hAnsi="Verdana" w:cstheme="minorHAnsi"/>
                <w:sz w:val="16"/>
                <w:szCs w:val="16"/>
              </w:rPr>
            </w:pPr>
            <w:r>
              <w:rPr>
                <w:rFonts w:ascii="Verdana" w:hAnsi="Verdana" w:cstheme="minorHAnsi"/>
                <w:sz w:val="16"/>
                <w:szCs w:val="16"/>
              </w:rPr>
              <w:t>Developed Comprehensive Recruitment Plan for Fall 2021 Cycle and presented to EC on 7/29/20. Implementing Plan for AY 2020-2021 and beyond.</w:t>
            </w:r>
          </w:p>
          <w:p w14:paraId="1DD91654"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Purchased SLATE to manage recruitment contacts and communications</w:t>
            </w:r>
          </w:p>
        </w:tc>
        <w:tc>
          <w:tcPr>
            <w:tcW w:w="367" w:type="pct"/>
            <w:vAlign w:val="center"/>
          </w:tcPr>
          <w:p w14:paraId="2C3A57CE" w14:textId="77777777" w:rsidR="006D28D8" w:rsidRPr="00080EC3" w:rsidRDefault="006D28D8" w:rsidP="006D28D8">
            <w:pPr>
              <w:ind w:left="0"/>
              <w:jc w:val="center"/>
              <w:rPr>
                <w:rFonts w:ascii="Verdana" w:hAnsi="Verdana" w:cstheme="minorHAnsi"/>
                <w:sz w:val="16"/>
                <w:szCs w:val="16"/>
              </w:rPr>
            </w:pPr>
            <w:r w:rsidRPr="00A946EC">
              <w:rPr>
                <w:rFonts w:ascii="Kievit Offc" w:hAnsi="Kievit Offc"/>
                <w:noProof/>
                <w:sz w:val="18"/>
              </w:rPr>
              <w:drawing>
                <wp:inline distT="0" distB="0" distL="0" distR="0" wp14:anchorId="0A96CD5C" wp14:editId="5650F11A">
                  <wp:extent cx="294198" cy="27432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D28D8" w:rsidRPr="00080EC3" w14:paraId="17322438" w14:textId="77777777" w:rsidTr="006D28D8">
        <w:trPr>
          <w:tblHeader/>
        </w:trPr>
        <w:tc>
          <w:tcPr>
            <w:tcW w:w="343" w:type="pct"/>
            <w:shd w:val="clear" w:color="auto" w:fill="D9D9D9" w:themeFill="background1" w:themeFillShade="D9"/>
            <w:vAlign w:val="center"/>
          </w:tcPr>
          <w:p w14:paraId="2748E03C" w14:textId="77777777" w:rsidR="006D28D8" w:rsidRPr="00A07CD1" w:rsidRDefault="006D28D8" w:rsidP="006D28D8">
            <w:pPr>
              <w:ind w:left="0"/>
              <w:jc w:val="center"/>
              <w:rPr>
                <w:rFonts w:ascii="Verdana" w:hAnsi="Verdana" w:cstheme="minorHAnsi"/>
                <w:sz w:val="16"/>
                <w:szCs w:val="16"/>
              </w:rPr>
            </w:pPr>
            <w:r>
              <w:rPr>
                <w:rFonts w:ascii="Verdana" w:hAnsi="Verdana" w:cstheme="minorHAnsi"/>
                <w:sz w:val="16"/>
                <w:szCs w:val="16"/>
              </w:rPr>
              <w:t>2.1.2</w:t>
            </w:r>
          </w:p>
        </w:tc>
        <w:tc>
          <w:tcPr>
            <w:tcW w:w="1365" w:type="pct"/>
          </w:tcPr>
          <w:p w14:paraId="31CF2E59" w14:textId="77777777" w:rsidR="006D28D8" w:rsidRPr="00080EC3" w:rsidRDefault="006D28D8" w:rsidP="006D28D8">
            <w:pPr>
              <w:ind w:left="0"/>
              <w:rPr>
                <w:rFonts w:ascii="Verdana" w:hAnsi="Verdana" w:cstheme="minorHAnsi"/>
                <w:sz w:val="16"/>
                <w:szCs w:val="16"/>
              </w:rPr>
            </w:pPr>
            <w:r w:rsidRPr="00A2446E">
              <w:rPr>
                <w:rFonts w:ascii="Verdana" w:hAnsi="Verdana" w:cstheme="minorHAnsi"/>
                <w:sz w:val="16"/>
                <w:szCs w:val="16"/>
              </w:rPr>
              <w:t>Re-examine, revise as necessary, and implement processes to formally evaluate didactic courses.</w:t>
            </w:r>
          </w:p>
        </w:tc>
        <w:tc>
          <w:tcPr>
            <w:tcW w:w="792" w:type="pct"/>
          </w:tcPr>
          <w:p w14:paraId="7431C9EC"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Assessment Committee</w:t>
            </w:r>
          </w:p>
        </w:tc>
        <w:tc>
          <w:tcPr>
            <w:tcW w:w="1195" w:type="pct"/>
          </w:tcPr>
          <w:p w14:paraId="351C486A" w14:textId="77777777" w:rsidR="006D28D8" w:rsidRPr="002D06DB" w:rsidRDefault="006D28D8" w:rsidP="006D28D8">
            <w:pPr>
              <w:tabs>
                <w:tab w:val="left" w:pos="8190"/>
              </w:tabs>
              <w:ind w:left="0"/>
              <w:rPr>
                <w:rFonts w:ascii="Verdana" w:hAnsi="Verdana" w:cstheme="minorHAnsi"/>
                <w:sz w:val="16"/>
                <w:szCs w:val="16"/>
              </w:rPr>
            </w:pPr>
            <w:r w:rsidRPr="002D06DB">
              <w:rPr>
                <w:rFonts w:ascii="Verdana" w:hAnsi="Verdana" w:cstheme="minorHAnsi"/>
                <w:sz w:val="16"/>
                <w:szCs w:val="16"/>
              </w:rPr>
              <w:t xml:space="preserve">By Sept 2020, design and implement a full Course Review Policy and Procedure. First series of courses to be </w:t>
            </w:r>
            <w:r>
              <w:rPr>
                <w:rFonts w:ascii="Verdana" w:hAnsi="Verdana" w:cstheme="minorHAnsi"/>
                <w:sz w:val="16"/>
                <w:szCs w:val="16"/>
              </w:rPr>
              <w:t>r</w:t>
            </w:r>
            <w:r w:rsidRPr="002D06DB">
              <w:rPr>
                <w:rFonts w:ascii="Verdana" w:hAnsi="Verdana" w:cstheme="minorHAnsi"/>
                <w:sz w:val="16"/>
                <w:szCs w:val="16"/>
              </w:rPr>
              <w:t>eviewed in Spring 2020 with revisions to the process over Summer 2020 for full implementation Fall 2020.</w:t>
            </w:r>
          </w:p>
          <w:p w14:paraId="1912D0B8" w14:textId="77777777" w:rsidR="006D28D8" w:rsidRPr="00080EC3" w:rsidRDefault="006D28D8" w:rsidP="006D28D8">
            <w:pPr>
              <w:ind w:left="0"/>
              <w:rPr>
                <w:rFonts w:ascii="Verdana" w:hAnsi="Verdana" w:cstheme="minorHAnsi"/>
                <w:sz w:val="16"/>
                <w:szCs w:val="16"/>
              </w:rPr>
            </w:pPr>
          </w:p>
        </w:tc>
        <w:tc>
          <w:tcPr>
            <w:tcW w:w="938" w:type="pct"/>
          </w:tcPr>
          <w:p w14:paraId="01DDDDE4" w14:textId="77777777" w:rsidR="006D28D8" w:rsidRPr="00DC7A67" w:rsidRDefault="006D28D8" w:rsidP="006D28D8">
            <w:pPr>
              <w:ind w:left="0"/>
              <w:rPr>
                <w:rFonts w:ascii="Verdana" w:hAnsi="Verdana" w:cstheme="minorHAnsi"/>
                <w:sz w:val="16"/>
                <w:szCs w:val="16"/>
              </w:rPr>
            </w:pPr>
            <w:r w:rsidRPr="00903D51">
              <w:rPr>
                <w:rFonts w:ascii="Verdana" w:hAnsi="Verdana" w:cstheme="minorHAnsi"/>
                <w:sz w:val="16"/>
                <w:szCs w:val="16"/>
              </w:rPr>
              <w:t xml:space="preserve">Course Review Policy, related procedures, and schedule to be approved at Sept 2020 Curriculum Committee. </w:t>
            </w:r>
            <w:r w:rsidRPr="00903D51">
              <w:rPr>
                <w:rFonts w:ascii="Verdana" w:hAnsi="Verdana" w:cstheme="minorHAnsi"/>
                <w:sz w:val="16"/>
                <w:szCs w:val="16"/>
              </w:rPr>
              <w:br/>
            </w:r>
            <w:r w:rsidRPr="00903D51">
              <w:rPr>
                <w:rFonts w:ascii="Verdana" w:hAnsi="Verdana" w:cstheme="minorHAnsi"/>
                <w:sz w:val="16"/>
                <w:szCs w:val="16"/>
              </w:rPr>
              <w:br/>
              <w:t>Shift was made from 3-year to a 5-year cycle. First set of courses to be reviewed for AY 20-21 in</w:t>
            </w:r>
            <w:r>
              <w:rPr>
                <w:rFonts w:ascii="Verdana" w:hAnsi="Verdana" w:cstheme="minorHAnsi"/>
                <w:sz w:val="16"/>
                <w:szCs w:val="16"/>
              </w:rPr>
              <w:t xml:space="preserve"> progress.</w:t>
            </w:r>
          </w:p>
        </w:tc>
        <w:tc>
          <w:tcPr>
            <w:tcW w:w="367" w:type="pct"/>
            <w:vAlign w:val="center"/>
          </w:tcPr>
          <w:p w14:paraId="37962C66" w14:textId="77777777" w:rsidR="006D28D8" w:rsidRPr="00080EC3" w:rsidRDefault="006D28D8" w:rsidP="006D28D8">
            <w:pPr>
              <w:ind w:left="0"/>
              <w:jc w:val="center"/>
              <w:rPr>
                <w:rFonts w:ascii="Verdana" w:hAnsi="Verdana" w:cstheme="minorHAnsi"/>
                <w:sz w:val="16"/>
                <w:szCs w:val="16"/>
              </w:rPr>
            </w:pPr>
            <w:r w:rsidRPr="00A946EC">
              <w:rPr>
                <w:rFonts w:ascii="Kievit Offc" w:hAnsi="Kievit Offc"/>
                <w:noProof/>
                <w:sz w:val="18"/>
              </w:rPr>
              <w:drawing>
                <wp:inline distT="0" distB="0" distL="0" distR="0" wp14:anchorId="7A3E5280" wp14:editId="43EFF375">
                  <wp:extent cx="294198" cy="274320"/>
                  <wp:effectExtent l="0" t="0" r="0" b="0"/>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D28D8" w:rsidRPr="00080EC3" w14:paraId="5534C863" w14:textId="77777777" w:rsidTr="006D28D8">
        <w:trPr>
          <w:trHeight w:val="422"/>
          <w:tblHeader/>
        </w:trPr>
        <w:tc>
          <w:tcPr>
            <w:tcW w:w="343" w:type="pct"/>
            <w:shd w:val="clear" w:color="auto" w:fill="D9D9D9" w:themeFill="background1" w:themeFillShade="D9"/>
            <w:vAlign w:val="center"/>
          </w:tcPr>
          <w:p w14:paraId="79A436AE" w14:textId="77777777" w:rsidR="006D28D8" w:rsidRPr="00A07CD1" w:rsidRDefault="006D28D8" w:rsidP="006D28D8">
            <w:pPr>
              <w:ind w:left="0"/>
              <w:jc w:val="center"/>
              <w:rPr>
                <w:rFonts w:ascii="Verdana" w:hAnsi="Verdana" w:cstheme="minorHAnsi"/>
                <w:sz w:val="16"/>
                <w:szCs w:val="16"/>
              </w:rPr>
            </w:pPr>
            <w:r>
              <w:rPr>
                <w:rFonts w:ascii="Verdana" w:hAnsi="Verdana" w:cstheme="minorHAnsi"/>
                <w:sz w:val="16"/>
                <w:szCs w:val="16"/>
              </w:rPr>
              <w:t>2.1.3</w:t>
            </w:r>
          </w:p>
        </w:tc>
        <w:tc>
          <w:tcPr>
            <w:tcW w:w="1365" w:type="pct"/>
          </w:tcPr>
          <w:p w14:paraId="2BD2B636" w14:textId="77777777" w:rsidR="006D28D8" w:rsidRPr="00080EC3" w:rsidRDefault="006D28D8" w:rsidP="006D28D8">
            <w:pPr>
              <w:ind w:left="0"/>
              <w:rPr>
                <w:rFonts w:ascii="Verdana" w:hAnsi="Verdana" w:cstheme="minorHAnsi"/>
                <w:sz w:val="16"/>
                <w:szCs w:val="16"/>
              </w:rPr>
            </w:pPr>
            <w:r w:rsidRPr="00A2446E">
              <w:rPr>
                <w:rFonts w:ascii="Verdana" w:hAnsi="Verdana" w:cstheme="minorHAnsi"/>
                <w:sz w:val="16"/>
                <w:szCs w:val="16"/>
              </w:rPr>
              <w:t>Increase visibility of residency and fellowship opportunities, and preparation of students for those opportunities, early and throughout the professional program.</w:t>
            </w:r>
          </w:p>
        </w:tc>
        <w:tc>
          <w:tcPr>
            <w:tcW w:w="792" w:type="pct"/>
          </w:tcPr>
          <w:p w14:paraId="4DA4F8FA"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Student Success TF</w:t>
            </w:r>
          </w:p>
        </w:tc>
        <w:tc>
          <w:tcPr>
            <w:tcW w:w="1195" w:type="pct"/>
          </w:tcPr>
          <w:p w14:paraId="4CF073F9" w14:textId="77777777" w:rsidR="006D28D8" w:rsidRPr="002D06DB" w:rsidRDefault="006D28D8" w:rsidP="006D28D8">
            <w:pPr>
              <w:spacing w:before="100" w:beforeAutospacing="1" w:after="100" w:afterAutospacing="1"/>
              <w:ind w:left="0"/>
              <w:rPr>
                <w:rFonts w:ascii="Verdana" w:hAnsi="Verdana"/>
                <w:sz w:val="16"/>
                <w:szCs w:val="16"/>
              </w:rPr>
            </w:pPr>
            <w:r w:rsidRPr="002D06DB">
              <w:rPr>
                <w:rFonts w:ascii="Verdana" w:hAnsi="Verdana"/>
                <w:sz w:val="16"/>
                <w:szCs w:val="16"/>
              </w:rPr>
              <w:t>Formalize, coordinate, and standardize the progression of the presentations of postgraduate opportunities P1,2,3 classes</w:t>
            </w:r>
            <w:r>
              <w:rPr>
                <w:rFonts w:ascii="Verdana" w:hAnsi="Verdana"/>
                <w:sz w:val="16"/>
                <w:szCs w:val="16"/>
              </w:rPr>
              <w:t xml:space="preserve"> </w:t>
            </w:r>
          </w:p>
          <w:p w14:paraId="3F9DF98A" w14:textId="77777777" w:rsidR="006D28D8" w:rsidRPr="00080EC3" w:rsidRDefault="006D28D8" w:rsidP="006D28D8">
            <w:pPr>
              <w:ind w:left="0"/>
              <w:rPr>
                <w:rFonts w:ascii="Verdana" w:hAnsi="Verdana" w:cstheme="minorHAnsi"/>
                <w:sz w:val="16"/>
                <w:szCs w:val="16"/>
              </w:rPr>
            </w:pPr>
          </w:p>
        </w:tc>
        <w:tc>
          <w:tcPr>
            <w:tcW w:w="938" w:type="pct"/>
          </w:tcPr>
          <w:p w14:paraId="2A7AF40F" w14:textId="6D5A46CB" w:rsidR="006D28D8" w:rsidRPr="006419BD" w:rsidRDefault="006D28D8" w:rsidP="006D28D8">
            <w:pPr>
              <w:ind w:left="0"/>
              <w:rPr>
                <w:rFonts w:ascii="Verdana" w:hAnsi="Verdana"/>
                <w:sz w:val="16"/>
                <w:szCs w:val="16"/>
              </w:rPr>
            </w:pPr>
            <w:r>
              <w:rPr>
                <w:rFonts w:ascii="Verdana" w:hAnsi="Verdana"/>
                <w:sz w:val="16"/>
                <w:szCs w:val="16"/>
              </w:rPr>
              <w:t xml:space="preserve">The </w:t>
            </w:r>
            <w:r w:rsidRPr="006419BD">
              <w:rPr>
                <w:rFonts w:ascii="Verdana" w:hAnsi="Verdana"/>
                <w:sz w:val="16"/>
                <w:szCs w:val="16"/>
              </w:rPr>
              <w:t xml:space="preserve">student services office </w:t>
            </w:r>
            <w:r>
              <w:rPr>
                <w:rFonts w:ascii="Verdana" w:hAnsi="Verdana"/>
                <w:sz w:val="16"/>
                <w:szCs w:val="16"/>
              </w:rPr>
              <w:t xml:space="preserve">is transforming </w:t>
            </w:r>
            <w:r w:rsidRPr="006419BD">
              <w:rPr>
                <w:rFonts w:ascii="Verdana" w:hAnsi="Verdana"/>
                <w:sz w:val="16"/>
                <w:szCs w:val="16"/>
              </w:rPr>
              <w:t xml:space="preserve">to a student success and engagement office that will </w:t>
            </w:r>
            <w:r>
              <w:rPr>
                <w:rFonts w:ascii="Verdana" w:hAnsi="Verdana"/>
                <w:sz w:val="16"/>
                <w:szCs w:val="16"/>
              </w:rPr>
              <w:t xml:space="preserve">be able to </w:t>
            </w:r>
            <w:r w:rsidR="00297411">
              <w:rPr>
                <w:rFonts w:ascii="Verdana" w:hAnsi="Verdana"/>
                <w:sz w:val="16"/>
                <w:szCs w:val="16"/>
              </w:rPr>
              <w:t>create more effectively,</w:t>
            </w:r>
            <w:r>
              <w:rPr>
                <w:rFonts w:ascii="Verdana" w:hAnsi="Verdana"/>
                <w:sz w:val="16"/>
                <w:szCs w:val="16"/>
              </w:rPr>
              <w:t xml:space="preserve"> </w:t>
            </w:r>
            <w:r w:rsidR="00297411">
              <w:rPr>
                <w:rFonts w:ascii="Verdana" w:hAnsi="Verdana"/>
                <w:sz w:val="16"/>
                <w:szCs w:val="16"/>
              </w:rPr>
              <w:t>and track</w:t>
            </w:r>
            <w:r>
              <w:rPr>
                <w:rFonts w:ascii="Verdana" w:hAnsi="Verdana"/>
                <w:sz w:val="16"/>
                <w:szCs w:val="16"/>
              </w:rPr>
              <w:t xml:space="preserve"> </w:t>
            </w:r>
            <w:r w:rsidRPr="006419BD">
              <w:rPr>
                <w:rFonts w:ascii="Verdana" w:hAnsi="Verdana"/>
                <w:sz w:val="16"/>
                <w:szCs w:val="16"/>
              </w:rPr>
              <w:t xml:space="preserve">programs and </w:t>
            </w:r>
            <w:r w:rsidR="00297411" w:rsidRPr="006419BD">
              <w:rPr>
                <w:rFonts w:ascii="Verdana" w:hAnsi="Verdana"/>
                <w:sz w:val="16"/>
                <w:szCs w:val="16"/>
              </w:rPr>
              <w:t xml:space="preserve">resources </w:t>
            </w:r>
            <w:r w:rsidR="00297411">
              <w:rPr>
                <w:rFonts w:ascii="Verdana" w:hAnsi="Verdana"/>
                <w:sz w:val="16"/>
                <w:szCs w:val="16"/>
              </w:rPr>
              <w:t>required</w:t>
            </w:r>
            <w:r>
              <w:rPr>
                <w:rFonts w:ascii="Verdana" w:hAnsi="Verdana"/>
                <w:sz w:val="16"/>
                <w:szCs w:val="16"/>
              </w:rPr>
              <w:t xml:space="preserve"> to address this.</w:t>
            </w:r>
          </w:p>
        </w:tc>
        <w:tc>
          <w:tcPr>
            <w:tcW w:w="367" w:type="pct"/>
            <w:vAlign w:val="center"/>
          </w:tcPr>
          <w:p w14:paraId="49F19D85" w14:textId="77777777" w:rsidR="006D28D8" w:rsidRPr="00080EC3" w:rsidRDefault="006D28D8" w:rsidP="006D28D8">
            <w:pPr>
              <w:ind w:left="0"/>
              <w:jc w:val="center"/>
              <w:rPr>
                <w:rFonts w:ascii="Verdana" w:hAnsi="Verdana" w:cstheme="minorHAnsi"/>
                <w:sz w:val="16"/>
                <w:szCs w:val="16"/>
              </w:rPr>
            </w:pPr>
            <w:r w:rsidRPr="00A946EC">
              <w:rPr>
                <w:rFonts w:ascii="Kievit Offc" w:hAnsi="Kievit Offc"/>
                <w:noProof/>
                <w:sz w:val="18"/>
              </w:rPr>
              <w:drawing>
                <wp:inline distT="0" distB="0" distL="0" distR="0" wp14:anchorId="675BAC30" wp14:editId="42E9A1BA">
                  <wp:extent cx="294198" cy="274320"/>
                  <wp:effectExtent l="0" t="0" r="0" b="0"/>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D28D8" w:rsidRPr="00080EC3" w14:paraId="045BC197" w14:textId="77777777" w:rsidTr="006D28D8">
        <w:trPr>
          <w:trHeight w:val="425"/>
          <w:tblHeader/>
        </w:trPr>
        <w:tc>
          <w:tcPr>
            <w:tcW w:w="343" w:type="pct"/>
            <w:shd w:val="clear" w:color="auto" w:fill="D9D9D9" w:themeFill="background1" w:themeFillShade="D9"/>
            <w:vAlign w:val="center"/>
          </w:tcPr>
          <w:p w14:paraId="64F86C55" w14:textId="77777777" w:rsidR="006D28D8" w:rsidRPr="00A07CD1" w:rsidRDefault="006D28D8" w:rsidP="006D28D8">
            <w:pPr>
              <w:ind w:left="0"/>
              <w:jc w:val="center"/>
              <w:rPr>
                <w:rFonts w:ascii="Verdana" w:hAnsi="Verdana" w:cstheme="minorHAnsi"/>
                <w:sz w:val="16"/>
                <w:szCs w:val="16"/>
              </w:rPr>
            </w:pPr>
            <w:r>
              <w:rPr>
                <w:rFonts w:ascii="Verdana" w:hAnsi="Verdana" w:cstheme="minorHAnsi"/>
                <w:sz w:val="16"/>
                <w:szCs w:val="16"/>
              </w:rPr>
              <w:t>2.1.4</w:t>
            </w:r>
          </w:p>
        </w:tc>
        <w:tc>
          <w:tcPr>
            <w:tcW w:w="1365" w:type="pct"/>
          </w:tcPr>
          <w:p w14:paraId="2960E813" w14:textId="77777777" w:rsidR="006D28D8" w:rsidRPr="00A87B4A" w:rsidRDefault="006D28D8" w:rsidP="006D28D8">
            <w:pPr>
              <w:ind w:left="0"/>
              <w:rPr>
                <w:rFonts w:ascii="Verdana" w:hAnsi="Verdana" w:cstheme="minorHAnsi"/>
                <w:sz w:val="16"/>
                <w:szCs w:val="16"/>
              </w:rPr>
            </w:pPr>
            <w:r w:rsidRPr="00A87B4A">
              <w:rPr>
                <w:rFonts w:ascii="Verdana" w:hAnsi="Verdana" w:cstheme="minorHAnsi"/>
                <w:sz w:val="16"/>
                <w:szCs w:val="16"/>
              </w:rPr>
              <w:t>Develop a comprehensive plan for Interprofessional Education (IPE) across the curriculum.</w:t>
            </w:r>
          </w:p>
        </w:tc>
        <w:tc>
          <w:tcPr>
            <w:tcW w:w="792" w:type="pct"/>
          </w:tcPr>
          <w:p w14:paraId="05B3E9A9"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Curriculum Committee</w:t>
            </w:r>
          </w:p>
        </w:tc>
        <w:tc>
          <w:tcPr>
            <w:tcW w:w="1195" w:type="pct"/>
          </w:tcPr>
          <w:p w14:paraId="6217BA2E" w14:textId="77777777" w:rsidR="006D28D8" w:rsidRDefault="006D28D8" w:rsidP="006D28D8">
            <w:pPr>
              <w:ind w:left="0"/>
              <w:rPr>
                <w:rFonts w:ascii="Verdana" w:hAnsi="Verdana" w:cstheme="minorHAnsi"/>
                <w:sz w:val="16"/>
                <w:szCs w:val="16"/>
              </w:rPr>
            </w:pPr>
          </w:p>
          <w:p w14:paraId="434E62FC" w14:textId="77777777" w:rsidR="006D28D8" w:rsidRPr="00080EC3" w:rsidRDefault="006D28D8" w:rsidP="006D28D8">
            <w:pPr>
              <w:ind w:left="0"/>
              <w:rPr>
                <w:rFonts w:ascii="Verdana" w:hAnsi="Verdana" w:cstheme="minorHAnsi"/>
                <w:sz w:val="16"/>
                <w:szCs w:val="16"/>
              </w:rPr>
            </w:pPr>
            <w:r w:rsidRPr="00AB6C19">
              <w:rPr>
                <w:rFonts w:ascii="Verdana" w:hAnsi="Verdana" w:cstheme="minorHAnsi"/>
                <w:sz w:val="16"/>
                <w:szCs w:val="16"/>
              </w:rPr>
              <w:t>Because of COVID, change to review and revise subcommittee membership and develop a new timeline.</w:t>
            </w:r>
          </w:p>
        </w:tc>
        <w:tc>
          <w:tcPr>
            <w:tcW w:w="938" w:type="pct"/>
          </w:tcPr>
          <w:p w14:paraId="31382315" w14:textId="2F6F1CBA" w:rsidR="006D28D8" w:rsidRDefault="006D28D8" w:rsidP="006D28D8">
            <w:pPr>
              <w:ind w:left="0"/>
              <w:rPr>
                <w:rFonts w:ascii="Verdana" w:hAnsi="Verdana"/>
                <w:sz w:val="16"/>
                <w:szCs w:val="16"/>
              </w:rPr>
            </w:pPr>
            <w:r w:rsidRPr="00A87B4A">
              <w:rPr>
                <w:rFonts w:ascii="Verdana" w:hAnsi="Verdana"/>
                <w:sz w:val="16"/>
                <w:szCs w:val="16"/>
              </w:rPr>
              <w:t xml:space="preserve">P1 and P2 IPE courses without any changes </w:t>
            </w:r>
            <w:r w:rsidR="00297411" w:rsidRPr="00A87B4A">
              <w:rPr>
                <w:rFonts w:ascii="Verdana" w:hAnsi="Verdana"/>
                <w:sz w:val="16"/>
                <w:szCs w:val="16"/>
              </w:rPr>
              <w:t>currently</w:t>
            </w:r>
            <w:r w:rsidRPr="00A87B4A">
              <w:rPr>
                <w:rFonts w:ascii="Verdana" w:hAnsi="Verdana"/>
                <w:sz w:val="16"/>
                <w:szCs w:val="16"/>
              </w:rPr>
              <w:t xml:space="preserve"> (except being completely online for this year) </w:t>
            </w:r>
            <w:r w:rsidR="00297411">
              <w:rPr>
                <w:rFonts w:ascii="Verdana" w:hAnsi="Verdana"/>
                <w:sz w:val="16"/>
                <w:szCs w:val="16"/>
              </w:rPr>
              <w:t>Exploring</w:t>
            </w:r>
            <w:r>
              <w:rPr>
                <w:rFonts w:ascii="Verdana" w:hAnsi="Verdana"/>
                <w:sz w:val="16"/>
                <w:szCs w:val="16"/>
              </w:rPr>
              <w:t xml:space="preserve"> expansion </w:t>
            </w:r>
            <w:r w:rsidR="00297411">
              <w:rPr>
                <w:rFonts w:ascii="Verdana" w:hAnsi="Verdana"/>
                <w:sz w:val="16"/>
                <w:szCs w:val="16"/>
              </w:rPr>
              <w:t xml:space="preserve">of </w:t>
            </w:r>
            <w:r w:rsidR="00297411" w:rsidRPr="00A87B4A">
              <w:rPr>
                <w:rFonts w:ascii="Verdana" w:hAnsi="Verdana"/>
                <w:sz w:val="16"/>
                <w:szCs w:val="16"/>
              </w:rPr>
              <w:t>opportunities</w:t>
            </w:r>
            <w:r w:rsidRPr="00A87B4A">
              <w:rPr>
                <w:rFonts w:ascii="Verdana" w:hAnsi="Verdana"/>
                <w:sz w:val="16"/>
                <w:szCs w:val="16"/>
              </w:rPr>
              <w:t xml:space="preserve"> </w:t>
            </w:r>
            <w:r>
              <w:rPr>
                <w:rFonts w:ascii="Verdana" w:hAnsi="Verdana"/>
                <w:sz w:val="16"/>
                <w:szCs w:val="16"/>
              </w:rPr>
              <w:t>for IPE experiences</w:t>
            </w:r>
            <w:r w:rsidRPr="00A87B4A">
              <w:rPr>
                <w:rFonts w:ascii="Verdana" w:hAnsi="Verdana"/>
                <w:sz w:val="16"/>
                <w:szCs w:val="16"/>
              </w:rPr>
              <w:t xml:space="preserve"> throughout the curriculum</w:t>
            </w:r>
            <w:r>
              <w:rPr>
                <w:rFonts w:ascii="Verdana" w:hAnsi="Verdana"/>
                <w:sz w:val="16"/>
                <w:szCs w:val="16"/>
              </w:rPr>
              <w:t xml:space="preserve">. Emphasis is </w:t>
            </w:r>
            <w:r w:rsidR="00297411">
              <w:rPr>
                <w:rFonts w:ascii="Verdana" w:hAnsi="Verdana"/>
                <w:sz w:val="16"/>
                <w:szCs w:val="16"/>
              </w:rPr>
              <w:t xml:space="preserve">on </w:t>
            </w:r>
            <w:r w:rsidR="00297411" w:rsidRPr="00A87B4A">
              <w:rPr>
                <w:rFonts w:ascii="Verdana" w:hAnsi="Verdana"/>
                <w:sz w:val="16"/>
                <w:szCs w:val="16"/>
              </w:rPr>
              <w:t>individual</w:t>
            </w:r>
            <w:r w:rsidRPr="00A87B4A">
              <w:rPr>
                <w:rFonts w:ascii="Verdana" w:hAnsi="Verdana"/>
                <w:sz w:val="16"/>
                <w:szCs w:val="16"/>
              </w:rPr>
              <w:t xml:space="preserve"> courses to collaborate with one, or multiple disciplines, vs creating a P3 IPE course or more OHSU IPE approved electives. Eventually, the </w:t>
            </w:r>
            <w:r>
              <w:rPr>
                <w:rFonts w:ascii="Verdana" w:hAnsi="Verdana"/>
                <w:sz w:val="16"/>
                <w:szCs w:val="16"/>
              </w:rPr>
              <w:t>College</w:t>
            </w:r>
            <w:r w:rsidRPr="00A87B4A">
              <w:rPr>
                <w:rFonts w:ascii="Verdana" w:hAnsi="Verdana"/>
                <w:sz w:val="16"/>
                <w:szCs w:val="16"/>
              </w:rPr>
              <w:t xml:space="preserve"> could create a list of IPE opportunities and IPE requirements for each student before they graduate, </w:t>
            </w:r>
            <w:r w:rsidR="00297411" w:rsidRPr="00A87B4A">
              <w:rPr>
                <w:rFonts w:ascii="Verdana" w:hAnsi="Verdana"/>
                <w:sz w:val="16"/>
                <w:szCs w:val="16"/>
              </w:rPr>
              <w:t>like</w:t>
            </w:r>
            <w:r w:rsidRPr="00A87B4A">
              <w:rPr>
                <w:rFonts w:ascii="Verdana" w:hAnsi="Verdana"/>
                <w:sz w:val="16"/>
                <w:szCs w:val="16"/>
              </w:rPr>
              <w:t xml:space="preserve"> co-curricular</w:t>
            </w:r>
          </w:p>
          <w:p w14:paraId="51A6A5AF" w14:textId="77777777" w:rsidR="006D28D8" w:rsidRPr="00A87B4A" w:rsidRDefault="006D28D8" w:rsidP="006D28D8">
            <w:pPr>
              <w:ind w:left="0"/>
              <w:rPr>
                <w:rFonts w:ascii="Verdana" w:hAnsi="Verdana" w:cstheme="minorHAnsi"/>
                <w:sz w:val="16"/>
                <w:szCs w:val="16"/>
              </w:rPr>
            </w:pPr>
            <w:r w:rsidRPr="00AB6C19">
              <w:rPr>
                <w:rFonts w:ascii="Verdana" w:hAnsi="Verdana" w:cstheme="minorHAnsi"/>
                <w:sz w:val="16"/>
                <w:szCs w:val="16"/>
              </w:rPr>
              <w:lastRenderedPageBreak/>
              <w:t>Curriculum Committee is currently working on changes in P1 &amp; P2 IPE for the coming year.</w:t>
            </w:r>
          </w:p>
        </w:tc>
        <w:tc>
          <w:tcPr>
            <w:tcW w:w="367" w:type="pct"/>
            <w:vAlign w:val="center"/>
          </w:tcPr>
          <w:p w14:paraId="012F083D" w14:textId="77777777" w:rsidR="006D28D8" w:rsidRPr="00080EC3" w:rsidRDefault="006D28D8" w:rsidP="006D28D8">
            <w:pPr>
              <w:ind w:left="0"/>
              <w:jc w:val="center"/>
              <w:rPr>
                <w:rFonts w:ascii="Verdana" w:hAnsi="Verdana" w:cstheme="minorHAnsi"/>
                <w:sz w:val="16"/>
                <w:szCs w:val="16"/>
              </w:rPr>
            </w:pPr>
            <w:r w:rsidRPr="00A946EC">
              <w:rPr>
                <w:rFonts w:ascii="Kievit Offc" w:hAnsi="Kievit Offc"/>
                <w:noProof/>
                <w:sz w:val="18"/>
              </w:rPr>
              <w:lastRenderedPageBreak/>
              <w:drawing>
                <wp:inline distT="0" distB="0" distL="0" distR="0" wp14:anchorId="17EE32D1" wp14:editId="28203207">
                  <wp:extent cx="294198" cy="274320"/>
                  <wp:effectExtent l="0" t="0" r="0" b="0"/>
                  <wp:docPr id="19" name="Picture 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D28D8" w:rsidRPr="00080EC3" w14:paraId="0D10383C" w14:textId="77777777" w:rsidTr="006D28D8">
        <w:trPr>
          <w:trHeight w:val="473"/>
          <w:tblHeader/>
        </w:trPr>
        <w:tc>
          <w:tcPr>
            <w:tcW w:w="343" w:type="pct"/>
            <w:shd w:val="clear" w:color="auto" w:fill="D9D9D9" w:themeFill="background1" w:themeFillShade="D9"/>
            <w:vAlign w:val="center"/>
          </w:tcPr>
          <w:p w14:paraId="4F1E5E86" w14:textId="77777777" w:rsidR="006D28D8" w:rsidRPr="00A07CD1" w:rsidRDefault="006D28D8" w:rsidP="006D28D8">
            <w:pPr>
              <w:ind w:left="0"/>
              <w:jc w:val="center"/>
              <w:rPr>
                <w:rFonts w:ascii="Verdana" w:hAnsi="Verdana" w:cstheme="minorHAnsi"/>
                <w:sz w:val="16"/>
                <w:szCs w:val="16"/>
              </w:rPr>
            </w:pPr>
            <w:r>
              <w:rPr>
                <w:rFonts w:ascii="Verdana" w:hAnsi="Verdana" w:cstheme="minorHAnsi"/>
                <w:sz w:val="16"/>
                <w:szCs w:val="16"/>
              </w:rPr>
              <w:t>2.1.5</w:t>
            </w:r>
          </w:p>
        </w:tc>
        <w:tc>
          <w:tcPr>
            <w:tcW w:w="1365" w:type="pct"/>
          </w:tcPr>
          <w:p w14:paraId="5B1D2782" w14:textId="1A23D07B" w:rsidR="006D28D8" w:rsidRPr="008524A4" w:rsidRDefault="006D28D8" w:rsidP="006D28D8">
            <w:pPr>
              <w:ind w:left="0"/>
              <w:rPr>
                <w:rFonts w:ascii="Verdana" w:hAnsi="Verdana" w:cstheme="minorHAnsi"/>
                <w:sz w:val="16"/>
                <w:szCs w:val="16"/>
              </w:rPr>
            </w:pPr>
            <w:r w:rsidRPr="00A2446E">
              <w:rPr>
                <w:rFonts w:ascii="Verdana" w:hAnsi="Verdana" w:cstheme="minorHAnsi"/>
                <w:sz w:val="16"/>
                <w:szCs w:val="16"/>
              </w:rPr>
              <w:t xml:space="preserve">Evaluate, and </w:t>
            </w:r>
            <w:r w:rsidR="00297411" w:rsidRPr="00A2446E">
              <w:rPr>
                <w:rFonts w:ascii="Verdana" w:hAnsi="Verdana" w:cstheme="minorHAnsi"/>
                <w:sz w:val="16"/>
                <w:szCs w:val="16"/>
              </w:rPr>
              <w:t>redesign,</w:t>
            </w:r>
            <w:r w:rsidRPr="00A2446E">
              <w:rPr>
                <w:rFonts w:ascii="Verdana" w:hAnsi="Verdana" w:cstheme="minorHAnsi"/>
                <w:sz w:val="16"/>
                <w:szCs w:val="16"/>
              </w:rPr>
              <w:t xml:space="preserve"> if necessary, the scope and content of Introductory Pharmacy Practice Experiences (IPPE) to ensure optimal student preparedness for Advanced Pharmacy Practice Experiences (APPE).</w:t>
            </w:r>
          </w:p>
        </w:tc>
        <w:tc>
          <w:tcPr>
            <w:tcW w:w="792" w:type="pct"/>
          </w:tcPr>
          <w:p w14:paraId="0881853D"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Curriculum Committee &amp; Experiential Office</w:t>
            </w:r>
          </w:p>
        </w:tc>
        <w:tc>
          <w:tcPr>
            <w:tcW w:w="1195" w:type="pct"/>
          </w:tcPr>
          <w:p w14:paraId="6BE134EC" w14:textId="77777777" w:rsidR="006D28D8" w:rsidRDefault="006D28D8" w:rsidP="006D28D8">
            <w:pPr>
              <w:ind w:left="0"/>
              <w:rPr>
                <w:rFonts w:ascii="Verdana" w:hAnsi="Verdana" w:cstheme="minorHAnsi"/>
                <w:sz w:val="16"/>
                <w:szCs w:val="16"/>
              </w:rPr>
            </w:pPr>
            <w:r>
              <w:rPr>
                <w:rFonts w:ascii="Verdana" w:hAnsi="Verdana" w:cstheme="minorHAnsi"/>
                <w:sz w:val="16"/>
                <w:szCs w:val="16"/>
              </w:rPr>
              <w:t>Form a subcommittee by 1/31/2020.</w:t>
            </w:r>
          </w:p>
          <w:p w14:paraId="39B831AE" w14:textId="0A9F03DF" w:rsidR="006D28D8" w:rsidRPr="00521D1A" w:rsidRDefault="006D28D8" w:rsidP="006D28D8">
            <w:pPr>
              <w:ind w:left="0"/>
              <w:rPr>
                <w:rFonts w:ascii="Verdana" w:hAnsi="Verdana"/>
                <w:sz w:val="16"/>
                <w:szCs w:val="16"/>
              </w:rPr>
            </w:pPr>
            <w:r>
              <w:rPr>
                <w:rFonts w:ascii="Verdana" w:hAnsi="Verdana" w:cstheme="minorHAnsi"/>
                <w:sz w:val="16"/>
                <w:szCs w:val="16"/>
              </w:rPr>
              <w:t>Evaluate current program and identify possible improvements and resources needed by 04/15/</w:t>
            </w:r>
            <w:r w:rsidR="00297411">
              <w:rPr>
                <w:rFonts w:ascii="Verdana" w:hAnsi="Verdana" w:cstheme="minorHAnsi"/>
                <w:sz w:val="16"/>
                <w:szCs w:val="16"/>
              </w:rPr>
              <w:t>2021.</w:t>
            </w:r>
            <w:r>
              <w:rPr>
                <w:rFonts w:ascii="Verdana" w:hAnsi="Verdana" w:cstheme="minorHAnsi"/>
                <w:sz w:val="16"/>
                <w:szCs w:val="16"/>
              </w:rPr>
              <w:t xml:space="preserve"> </w:t>
            </w:r>
            <w:r w:rsidRPr="00521D1A">
              <w:rPr>
                <w:rFonts w:ascii="Verdana" w:hAnsi="Verdana" w:cstheme="minorHAnsi"/>
                <w:sz w:val="16"/>
                <w:szCs w:val="16"/>
              </w:rPr>
              <w:t xml:space="preserve">Submit plan and resource needs to executive committee by </w:t>
            </w:r>
            <w:r>
              <w:rPr>
                <w:rFonts w:ascii="Verdana" w:hAnsi="Verdana" w:cstheme="minorHAnsi"/>
                <w:sz w:val="16"/>
                <w:szCs w:val="16"/>
              </w:rPr>
              <w:t>07/01/</w:t>
            </w:r>
            <w:r w:rsidR="00297411">
              <w:rPr>
                <w:rFonts w:ascii="Verdana" w:hAnsi="Verdana" w:cstheme="minorHAnsi"/>
                <w:sz w:val="16"/>
                <w:szCs w:val="16"/>
              </w:rPr>
              <w:t>2021.</w:t>
            </w:r>
            <w:r>
              <w:rPr>
                <w:rFonts w:ascii="Verdana" w:hAnsi="Verdana" w:cstheme="minorHAnsi"/>
                <w:sz w:val="16"/>
                <w:szCs w:val="16"/>
              </w:rPr>
              <w:t xml:space="preserve"> </w:t>
            </w:r>
            <w:r w:rsidRPr="00521D1A">
              <w:rPr>
                <w:rFonts w:ascii="Verdana" w:hAnsi="Verdana"/>
                <w:sz w:val="16"/>
                <w:szCs w:val="16"/>
              </w:rPr>
              <w:t>I</w:t>
            </w:r>
            <w:r>
              <w:rPr>
                <w:rFonts w:ascii="Verdana" w:hAnsi="Verdana"/>
                <w:sz w:val="16"/>
                <w:szCs w:val="16"/>
              </w:rPr>
              <w:t>nclude i</w:t>
            </w:r>
            <w:r w:rsidRPr="00521D1A">
              <w:rPr>
                <w:rFonts w:ascii="Verdana" w:hAnsi="Verdana"/>
                <w:sz w:val="16"/>
                <w:szCs w:val="16"/>
              </w:rPr>
              <w:t>ncreas</w:t>
            </w:r>
            <w:r>
              <w:rPr>
                <w:rFonts w:ascii="Verdana" w:hAnsi="Verdana"/>
                <w:sz w:val="16"/>
                <w:szCs w:val="16"/>
              </w:rPr>
              <w:t>ing</w:t>
            </w:r>
            <w:r w:rsidRPr="00521D1A">
              <w:rPr>
                <w:rFonts w:ascii="Verdana" w:hAnsi="Verdana"/>
                <w:sz w:val="16"/>
                <w:szCs w:val="16"/>
              </w:rPr>
              <w:t xml:space="preserve"> patient care opportunities and begin to identify EPAs associated with all 3 IPPE </w:t>
            </w:r>
            <w:r w:rsidR="00297411" w:rsidRPr="00521D1A">
              <w:rPr>
                <w:rFonts w:ascii="Verdana" w:hAnsi="Verdana"/>
                <w:sz w:val="16"/>
                <w:szCs w:val="16"/>
              </w:rPr>
              <w:t>courses,</w:t>
            </w:r>
            <w:r w:rsidRPr="00521D1A">
              <w:rPr>
                <w:rFonts w:ascii="Verdana" w:hAnsi="Verdana"/>
                <w:sz w:val="16"/>
                <w:szCs w:val="16"/>
              </w:rPr>
              <w:t xml:space="preserve"> community, ambulatory care, and hospital.</w:t>
            </w:r>
          </w:p>
          <w:p w14:paraId="6A56A212"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 xml:space="preserve"> Based on resources available, develop implementation plan by 9/15/2021 </w:t>
            </w:r>
          </w:p>
        </w:tc>
        <w:tc>
          <w:tcPr>
            <w:tcW w:w="938" w:type="pct"/>
          </w:tcPr>
          <w:p w14:paraId="18947FC8" w14:textId="676CDBEF" w:rsidR="006D28D8" w:rsidRPr="006419BD" w:rsidRDefault="006D28D8" w:rsidP="006D28D8">
            <w:pPr>
              <w:ind w:left="0"/>
              <w:rPr>
                <w:rFonts w:ascii="Verdana" w:hAnsi="Verdana" w:cstheme="minorHAnsi"/>
                <w:sz w:val="16"/>
                <w:szCs w:val="16"/>
              </w:rPr>
            </w:pPr>
            <w:r>
              <w:rPr>
                <w:rFonts w:ascii="Verdana" w:hAnsi="Verdana" w:cstheme="minorHAnsi"/>
                <w:sz w:val="16"/>
                <w:szCs w:val="16"/>
              </w:rPr>
              <w:t>The IPPE Subcommittee was convened by the Curriculum C</w:t>
            </w:r>
            <w:r w:rsidRPr="006419BD">
              <w:rPr>
                <w:rFonts w:ascii="Verdana" w:hAnsi="Verdana" w:cstheme="minorHAnsi"/>
                <w:sz w:val="16"/>
                <w:szCs w:val="16"/>
              </w:rPr>
              <w:t>ommittee with the goal of investigating the current structure and the deliver</w:t>
            </w:r>
            <w:r>
              <w:rPr>
                <w:rFonts w:ascii="Verdana" w:hAnsi="Verdana" w:cstheme="minorHAnsi"/>
                <w:sz w:val="16"/>
                <w:szCs w:val="16"/>
              </w:rPr>
              <w:t>y</w:t>
            </w:r>
            <w:r w:rsidRPr="006419BD">
              <w:rPr>
                <w:rFonts w:ascii="Verdana" w:hAnsi="Verdana" w:cstheme="minorHAnsi"/>
                <w:sz w:val="16"/>
                <w:szCs w:val="16"/>
              </w:rPr>
              <w:t xml:space="preserve"> of the P1-P3 courses</w:t>
            </w:r>
            <w:r>
              <w:rPr>
                <w:rFonts w:ascii="Verdana" w:hAnsi="Verdana" w:cstheme="minorHAnsi"/>
                <w:sz w:val="16"/>
                <w:szCs w:val="16"/>
              </w:rPr>
              <w:t xml:space="preserve">. The subcommittee is </w:t>
            </w:r>
            <w:r w:rsidRPr="006419BD">
              <w:rPr>
                <w:rFonts w:ascii="Verdana" w:hAnsi="Verdana" w:cstheme="minorHAnsi"/>
                <w:sz w:val="16"/>
                <w:szCs w:val="16"/>
              </w:rPr>
              <w:t xml:space="preserve">in the initial phases of the </w:t>
            </w:r>
            <w:r w:rsidR="00297411" w:rsidRPr="006419BD">
              <w:rPr>
                <w:rFonts w:ascii="Verdana" w:hAnsi="Verdana" w:cstheme="minorHAnsi"/>
                <w:sz w:val="16"/>
                <w:szCs w:val="16"/>
              </w:rPr>
              <w:t>process</w:t>
            </w:r>
            <w:r w:rsidR="00297411">
              <w:rPr>
                <w:rFonts w:ascii="Verdana" w:hAnsi="Verdana" w:cstheme="minorHAnsi"/>
                <w:sz w:val="16"/>
                <w:szCs w:val="16"/>
              </w:rPr>
              <w:t>.</w:t>
            </w:r>
            <w:r w:rsidRPr="006419BD">
              <w:rPr>
                <w:rFonts w:ascii="Verdana" w:hAnsi="Verdana" w:cstheme="minorHAnsi"/>
                <w:sz w:val="16"/>
                <w:szCs w:val="16"/>
              </w:rPr>
              <w:t> </w:t>
            </w:r>
          </w:p>
          <w:p w14:paraId="13F6DD12" w14:textId="77777777" w:rsidR="006D28D8" w:rsidRPr="00080EC3" w:rsidRDefault="006D28D8" w:rsidP="006D28D8">
            <w:pPr>
              <w:ind w:left="0"/>
              <w:rPr>
                <w:rFonts w:ascii="Verdana" w:hAnsi="Verdana" w:cstheme="minorHAnsi"/>
                <w:sz w:val="16"/>
                <w:szCs w:val="16"/>
              </w:rPr>
            </w:pPr>
          </w:p>
        </w:tc>
        <w:tc>
          <w:tcPr>
            <w:tcW w:w="367" w:type="pct"/>
            <w:vAlign w:val="center"/>
          </w:tcPr>
          <w:p w14:paraId="008BC4F9" w14:textId="77777777" w:rsidR="006D28D8" w:rsidRPr="00080EC3" w:rsidRDefault="006D28D8" w:rsidP="006D28D8">
            <w:pPr>
              <w:ind w:left="0"/>
              <w:jc w:val="center"/>
              <w:rPr>
                <w:rFonts w:ascii="Verdana" w:hAnsi="Verdana" w:cstheme="minorHAnsi"/>
                <w:sz w:val="16"/>
                <w:szCs w:val="16"/>
              </w:rPr>
            </w:pPr>
            <w:r w:rsidRPr="00A946EC">
              <w:rPr>
                <w:rFonts w:ascii="Kievit Offc" w:hAnsi="Kievit Offc"/>
                <w:noProof/>
                <w:sz w:val="18"/>
              </w:rPr>
              <w:drawing>
                <wp:inline distT="0" distB="0" distL="0" distR="0" wp14:anchorId="762BEF8F" wp14:editId="0E9249EC">
                  <wp:extent cx="294198" cy="274320"/>
                  <wp:effectExtent l="0" t="0" r="0" b="0"/>
                  <wp:docPr id="20" name="Picture 2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D28D8" w:rsidRPr="00080EC3" w14:paraId="0A1E8A17" w14:textId="77777777" w:rsidTr="006D28D8">
        <w:trPr>
          <w:trHeight w:val="380"/>
          <w:tblHeader/>
        </w:trPr>
        <w:tc>
          <w:tcPr>
            <w:tcW w:w="343" w:type="pct"/>
            <w:shd w:val="clear" w:color="auto" w:fill="D9D9D9" w:themeFill="background1" w:themeFillShade="D9"/>
            <w:vAlign w:val="center"/>
          </w:tcPr>
          <w:p w14:paraId="424A1CFB" w14:textId="77777777" w:rsidR="006D28D8" w:rsidRPr="00A07CD1" w:rsidRDefault="006D28D8" w:rsidP="006D28D8">
            <w:pPr>
              <w:ind w:left="0"/>
              <w:jc w:val="center"/>
              <w:rPr>
                <w:rFonts w:ascii="Verdana" w:hAnsi="Verdana" w:cstheme="minorHAnsi"/>
                <w:sz w:val="16"/>
                <w:szCs w:val="16"/>
              </w:rPr>
            </w:pPr>
            <w:r>
              <w:rPr>
                <w:rFonts w:ascii="Verdana" w:hAnsi="Verdana" w:cstheme="minorHAnsi"/>
                <w:sz w:val="16"/>
                <w:szCs w:val="16"/>
              </w:rPr>
              <w:t>2.1.6</w:t>
            </w:r>
          </w:p>
        </w:tc>
        <w:tc>
          <w:tcPr>
            <w:tcW w:w="1365" w:type="pct"/>
          </w:tcPr>
          <w:p w14:paraId="30469D97" w14:textId="77777777" w:rsidR="006D28D8" w:rsidRPr="008524A4" w:rsidRDefault="006D28D8" w:rsidP="006D28D8">
            <w:pPr>
              <w:ind w:left="0"/>
              <w:rPr>
                <w:rFonts w:ascii="Verdana" w:hAnsi="Verdana" w:cstheme="minorHAnsi"/>
                <w:sz w:val="16"/>
                <w:szCs w:val="16"/>
              </w:rPr>
            </w:pPr>
            <w:r w:rsidRPr="00A2446E">
              <w:rPr>
                <w:rFonts w:ascii="Verdana" w:hAnsi="Verdana" w:cstheme="minorHAnsi"/>
                <w:sz w:val="16"/>
                <w:szCs w:val="16"/>
              </w:rPr>
              <w:t>Optimize the effectiveness of PAR block and extended APPE year to enhance progression to practice readiness.</w:t>
            </w:r>
          </w:p>
        </w:tc>
        <w:tc>
          <w:tcPr>
            <w:tcW w:w="792" w:type="pct"/>
          </w:tcPr>
          <w:p w14:paraId="20188844"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Curriculum Committee &amp; Assessment</w:t>
            </w:r>
          </w:p>
        </w:tc>
        <w:tc>
          <w:tcPr>
            <w:tcW w:w="1195" w:type="pct"/>
          </w:tcPr>
          <w:p w14:paraId="68306D72" w14:textId="77777777" w:rsidR="006D28D8" w:rsidRDefault="006D28D8" w:rsidP="006D28D8">
            <w:pPr>
              <w:ind w:left="0"/>
              <w:rPr>
                <w:rFonts w:ascii="Verdana" w:hAnsi="Verdana" w:cstheme="minorHAnsi"/>
                <w:sz w:val="16"/>
                <w:szCs w:val="16"/>
              </w:rPr>
            </w:pPr>
            <w:r>
              <w:rPr>
                <w:rFonts w:ascii="Verdana" w:hAnsi="Verdana" w:cstheme="minorHAnsi"/>
                <w:sz w:val="16"/>
                <w:szCs w:val="16"/>
              </w:rPr>
              <w:t>By Jan 2021, conduct full evaluation of 4-years of PAR Block data and related outcomes. Develop process to evaluate expanded APPEs by 04/01/2021 and evaluate data by 12/2021.</w:t>
            </w:r>
          </w:p>
          <w:p w14:paraId="24E398F7" w14:textId="77777777" w:rsidR="006D28D8" w:rsidRPr="00080EC3" w:rsidRDefault="006D28D8" w:rsidP="006D28D8">
            <w:pPr>
              <w:ind w:left="0"/>
              <w:rPr>
                <w:rFonts w:ascii="Verdana" w:hAnsi="Verdana" w:cstheme="minorHAnsi"/>
                <w:sz w:val="16"/>
                <w:szCs w:val="16"/>
              </w:rPr>
            </w:pPr>
            <w:r w:rsidRPr="000672F1">
              <w:rPr>
                <w:rFonts w:ascii="Verdana" w:hAnsi="Verdana" w:cstheme="minorHAnsi"/>
                <w:sz w:val="16"/>
                <w:szCs w:val="16"/>
              </w:rPr>
              <w:t>Change to conduct full evaluation and report on PAR block data by May 1, 2021. Plan for valuation of expanded APPEs by July 1, 2021.</w:t>
            </w:r>
          </w:p>
        </w:tc>
        <w:tc>
          <w:tcPr>
            <w:tcW w:w="938" w:type="pct"/>
          </w:tcPr>
          <w:p w14:paraId="4A6FFA72"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 xml:space="preserve">Subcommittee has started work in context of new course review process to review student feedback and re-examine the mission and outcomes related to the PAR Block. </w:t>
            </w:r>
          </w:p>
        </w:tc>
        <w:tc>
          <w:tcPr>
            <w:tcW w:w="367" w:type="pct"/>
            <w:vAlign w:val="center"/>
          </w:tcPr>
          <w:p w14:paraId="44E7C287" w14:textId="77777777" w:rsidR="006D28D8" w:rsidRPr="00080EC3" w:rsidRDefault="006D28D8" w:rsidP="006D28D8">
            <w:pPr>
              <w:ind w:left="0"/>
              <w:jc w:val="center"/>
              <w:rPr>
                <w:rFonts w:ascii="Verdana" w:hAnsi="Verdana" w:cstheme="minorHAnsi"/>
                <w:sz w:val="16"/>
                <w:szCs w:val="16"/>
              </w:rPr>
            </w:pPr>
            <w:r w:rsidRPr="00A946EC">
              <w:rPr>
                <w:rFonts w:ascii="Kievit Offc" w:hAnsi="Kievit Offc"/>
                <w:noProof/>
                <w:sz w:val="18"/>
              </w:rPr>
              <w:drawing>
                <wp:inline distT="0" distB="0" distL="0" distR="0" wp14:anchorId="1D2A97B6" wp14:editId="060AE4B5">
                  <wp:extent cx="294198" cy="274320"/>
                  <wp:effectExtent l="0" t="0" r="0" b="0"/>
                  <wp:docPr id="24" name="Picture 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D28D8" w:rsidRPr="00080EC3" w14:paraId="0A762DB4" w14:textId="77777777" w:rsidTr="006D28D8">
        <w:trPr>
          <w:trHeight w:val="380"/>
          <w:tblHeader/>
        </w:trPr>
        <w:tc>
          <w:tcPr>
            <w:tcW w:w="343" w:type="pct"/>
            <w:shd w:val="clear" w:color="auto" w:fill="D9D9D9" w:themeFill="background1" w:themeFillShade="D9"/>
            <w:vAlign w:val="center"/>
          </w:tcPr>
          <w:p w14:paraId="50A44E0D" w14:textId="77777777" w:rsidR="006D28D8" w:rsidRDefault="006D28D8" w:rsidP="006D28D8">
            <w:pPr>
              <w:ind w:left="0"/>
              <w:jc w:val="center"/>
              <w:rPr>
                <w:rFonts w:ascii="Verdana" w:hAnsi="Verdana" w:cstheme="minorHAnsi"/>
                <w:sz w:val="16"/>
                <w:szCs w:val="16"/>
              </w:rPr>
            </w:pPr>
            <w:r>
              <w:rPr>
                <w:rFonts w:ascii="Verdana" w:hAnsi="Verdana" w:cstheme="minorHAnsi"/>
                <w:sz w:val="16"/>
                <w:szCs w:val="16"/>
              </w:rPr>
              <w:t>2.1.7</w:t>
            </w:r>
          </w:p>
        </w:tc>
        <w:tc>
          <w:tcPr>
            <w:tcW w:w="1365" w:type="pct"/>
          </w:tcPr>
          <w:p w14:paraId="4A531D51" w14:textId="77777777" w:rsidR="006D28D8" w:rsidRPr="00A2446E" w:rsidRDefault="006D28D8" w:rsidP="006D28D8">
            <w:pPr>
              <w:ind w:left="0"/>
              <w:rPr>
                <w:rFonts w:ascii="Verdana" w:hAnsi="Verdana" w:cstheme="minorHAnsi"/>
                <w:sz w:val="16"/>
                <w:szCs w:val="16"/>
              </w:rPr>
            </w:pPr>
            <w:r w:rsidRPr="00EA71D9">
              <w:rPr>
                <w:rFonts w:ascii="Verdana" w:hAnsi="Verdana" w:cstheme="minorHAnsi"/>
                <w:sz w:val="16"/>
                <w:szCs w:val="16"/>
              </w:rPr>
              <w:t>Explore integration of didactic or capstone coursework into, or in parallel with, selected APPEs in the P4 year</w:t>
            </w:r>
          </w:p>
        </w:tc>
        <w:tc>
          <w:tcPr>
            <w:tcW w:w="792" w:type="pct"/>
          </w:tcPr>
          <w:p w14:paraId="71988909"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Curriculum Committee</w:t>
            </w:r>
          </w:p>
        </w:tc>
        <w:tc>
          <w:tcPr>
            <w:tcW w:w="1195" w:type="pct"/>
          </w:tcPr>
          <w:p w14:paraId="03CE0B98" w14:textId="77777777" w:rsidR="006D28D8" w:rsidRPr="00080EC3" w:rsidRDefault="006D28D8" w:rsidP="006D28D8">
            <w:pPr>
              <w:ind w:left="0"/>
              <w:rPr>
                <w:rFonts w:ascii="Verdana" w:hAnsi="Verdana" w:cstheme="minorHAnsi"/>
                <w:sz w:val="16"/>
                <w:szCs w:val="16"/>
              </w:rPr>
            </w:pPr>
          </w:p>
        </w:tc>
        <w:tc>
          <w:tcPr>
            <w:tcW w:w="938" w:type="pct"/>
          </w:tcPr>
          <w:p w14:paraId="129F7A4C" w14:textId="77777777" w:rsidR="006D28D8" w:rsidRDefault="006D28D8" w:rsidP="006D28D8">
            <w:pPr>
              <w:ind w:left="0"/>
              <w:rPr>
                <w:rFonts w:ascii="Verdana" w:hAnsi="Verdana" w:cstheme="minorHAnsi"/>
                <w:sz w:val="16"/>
                <w:szCs w:val="16"/>
              </w:rPr>
            </w:pPr>
          </w:p>
          <w:p w14:paraId="0B23724E"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Push into the future</w:t>
            </w:r>
          </w:p>
        </w:tc>
        <w:tc>
          <w:tcPr>
            <w:tcW w:w="367" w:type="pct"/>
            <w:vAlign w:val="center"/>
          </w:tcPr>
          <w:p w14:paraId="69E4D2C1" w14:textId="77777777" w:rsidR="006D28D8" w:rsidRPr="00080EC3" w:rsidRDefault="006D28D8" w:rsidP="006D28D8">
            <w:pPr>
              <w:ind w:left="0"/>
              <w:jc w:val="center"/>
              <w:rPr>
                <w:rFonts w:ascii="Verdana" w:hAnsi="Verdana" w:cstheme="minorHAnsi"/>
                <w:sz w:val="16"/>
                <w:szCs w:val="16"/>
              </w:rPr>
            </w:pPr>
            <w:r w:rsidRPr="00A946EC">
              <w:rPr>
                <w:rFonts w:ascii="Kievit Offc" w:hAnsi="Kievit Offc"/>
                <w:noProof/>
                <w:sz w:val="18"/>
              </w:rPr>
              <w:drawing>
                <wp:inline distT="0" distB="0" distL="0" distR="0" wp14:anchorId="6AF4A115" wp14:editId="45D49EB6">
                  <wp:extent cx="294198" cy="274320"/>
                  <wp:effectExtent l="0" t="0" r="0" b="0"/>
                  <wp:docPr id="25" name="Picture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D28D8" w:rsidRPr="00080EC3" w14:paraId="24394ACF" w14:textId="77777777" w:rsidTr="006D28D8">
        <w:trPr>
          <w:trHeight w:val="200"/>
          <w:tblHeader/>
        </w:trPr>
        <w:tc>
          <w:tcPr>
            <w:tcW w:w="343" w:type="pct"/>
            <w:shd w:val="clear" w:color="auto" w:fill="D9D9D9" w:themeFill="background1" w:themeFillShade="D9"/>
            <w:vAlign w:val="center"/>
          </w:tcPr>
          <w:p w14:paraId="72C401F8" w14:textId="77777777" w:rsidR="006D28D8" w:rsidRDefault="006D28D8" w:rsidP="006D28D8">
            <w:pPr>
              <w:ind w:left="0"/>
              <w:jc w:val="center"/>
              <w:rPr>
                <w:rFonts w:ascii="Verdana" w:hAnsi="Verdana" w:cstheme="minorHAnsi"/>
                <w:sz w:val="16"/>
                <w:szCs w:val="16"/>
              </w:rPr>
            </w:pPr>
            <w:r>
              <w:rPr>
                <w:rFonts w:ascii="Verdana" w:hAnsi="Verdana" w:cstheme="minorHAnsi"/>
                <w:sz w:val="16"/>
                <w:szCs w:val="16"/>
              </w:rPr>
              <w:t>2.1.8</w:t>
            </w:r>
          </w:p>
        </w:tc>
        <w:tc>
          <w:tcPr>
            <w:tcW w:w="1365" w:type="pct"/>
          </w:tcPr>
          <w:p w14:paraId="648C6E0B" w14:textId="77777777" w:rsidR="006D28D8" w:rsidRPr="00A2446E" w:rsidRDefault="006D28D8" w:rsidP="006D28D8">
            <w:pPr>
              <w:ind w:left="0"/>
              <w:rPr>
                <w:rFonts w:ascii="Verdana" w:hAnsi="Verdana" w:cstheme="minorHAnsi"/>
                <w:sz w:val="16"/>
                <w:szCs w:val="16"/>
              </w:rPr>
            </w:pPr>
            <w:r w:rsidRPr="00EA71D9">
              <w:rPr>
                <w:rFonts w:ascii="Verdana" w:hAnsi="Verdana" w:cstheme="minorHAnsi"/>
                <w:sz w:val="16"/>
                <w:szCs w:val="16"/>
              </w:rPr>
              <w:t>Evaluate and enhance current elective course offerings.</w:t>
            </w:r>
          </w:p>
        </w:tc>
        <w:tc>
          <w:tcPr>
            <w:tcW w:w="792" w:type="pct"/>
          </w:tcPr>
          <w:p w14:paraId="7A668C03"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Curriculum Committee</w:t>
            </w:r>
          </w:p>
        </w:tc>
        <w:tc>
          <w:tcPr>
            <w:tcW w:w="1195" w:type="pct"/>
          </w:tcPr>
          <w:p w14:paraId="4B163E22" w14:textId="77777777" w:rsidR="006D28D8" w:rsidRDefault="006D28D8" w:rsidP="006D28D8">
            <w:pPr>
              <w:ind w:left="0"/>
              <w:rPr>
                <w:rFonts w:ascii="Verdana" w:hAnsi="Verdana" w:cstheme="minorHAnsi"/>
                <w:sz w:val="16"/>
                <w:szCs w:val="16"/>
              </w:rPr>
            </w:pPr>
            <w:r>
              <w:rPr>
                <w:rFonts w:ascii="Verdana" w:hAnsi="Verdana" w:cstheme="minorHAnsi"/>
                <w:sz w:val="16"/>
                <w:szCs w:val="16"/>
              </w:rPr>
              <w:t>Form electives subcommittee by 1/2020.</w:t>
            </w:r>
          </w:p>
          <w:p w14:paraId="2F5A7FAF" w14:textId="77777777" w:rsidR="006D28D8" w:rsidRDefault="006D28D8" w:rsidP="006D28D8">
            <w:pPr>
              <w:ind w:left="0"/>
              <w:rPr>
                <w:rFonts w:ascii="Verdana" w:hAnsi="Verdana" w:cstheme="minorHAnsi"/>
                <w:sz w:val="16"/>
                <w:szCs w:val="16"/>
              </w:rPr>
            </w:pPr>
          </w:p>
          <w:p w14:paraId="3DE1348A" w14:textId="77777777" w:rsidR="006D28D8" w:rsidRDefault="006D28D8" w:rsidP="006D28D8">
            <w:pPr>
              <w:ind w:left="0"/>
              <w:rPr>
                <w:rFonts w:ascii="Verdana" w:hAnsi="Verdana" w:cstheme="minorHAnsi"/>
                <w:sz w:val="16"/>
                <w:szCs w:val="16"/>
              </w:rPr>
            </w:pPr>
            <w:r w:rsidRPr="000672F1">
              <w:rPr>
                <w:rFonts w:ascii="Verdana" w:hAnsi="Verdana" w:cstheme="minorHAnsi"/>
                <w:sz w:val="16"/>
                <w:szCs w:val="16"/>
              </w:rPr>
              <w:t>By 5/2021 develop prioritized list of areas where this could be done and present to Curriculum Committee</w:t>
            </w:r>
          </w:p>
          <w:p w14:paraId="03A9756B" w14:textId="77777777" w:rsidR="006D28D8" w:rsidRDefault="006D28D8" w:rsidP="006D28D8">
            <w:pPr>
              <w:ind w:left="0"/>
              <w:rPr>
                <w:rFonts w:ascii="Verdana" w:hAnsi="Verdana" w:cstheme="minorHAnsi"/>
                <w:sz w:val="16"/>
                <w:szCs w:val="16"/>
              </w:rPr>
            </w:pPr>
          </w:p>
          <w:p w14:paraId="170A30D6" w14:textId="77777777" w:rsidR="006D28D8" w:rsidRDefault="006D28D8" w:rsidP="006D28D8">
            <w:pPr>
              <w:ind w:left="0"/>
              <w:rPr>
                <w:rFonts w:ascii="Verdana" w:hAnsi="Verdana" w:cstheme="minorHAnsi"/>
                <w:sz w:val="16"/>
                <w:szCs w:val="16"/>
              </w:rPr>
            </w:pPr>
            <w:r w:rsidRPr="000672F1">
              <w:rPr>
                <w:rFonts w:ascii="Verdana" w:hAnsi="Verdana" w:cstheme="minorHAnsi"/>
                <w:sz w:val="16"/>
                <w:szCs w:val="16"/>
              </w:rPr>
              <w:t>By 9/2021 identify resources to pilot a priority area. By 11/2021 approve plan to pilot one area for AY 2023.</w:t>
            </w:r>
            <w:r>
              <w:rPr>
                <w:rFonts w:ascii="Verdana" w:hAnsi="Verdana" w:cstheme="minorHAnsi"/>
                <w:sz w:val="16"/>
                <w:szCs w:val="16"/>
              </w:rPr>
              <w:br/>
            </w:r>
          </w:p>
          <w:p w14:paraId="7D004699" w14:textId="77777777" w:rsidR="006D28D8" w:rsidRPr="00080EC3" w:rsidRDefault="006D28D8" w:rsidP="006D28D8">
            <w:pPr>
              <w:ind w:left="0"/>
              <w:rPr>
                <w:rFonts w:ascii="Verdana" w:hAnsi="Verdana" w:cstheme="minorHAnsi"/>
                <w:sz w:val="16"/>
                <w:szCs w:val="16"/>
              </w:rPr>
            </w:pPr>
          </w:p>
        </w:tc>
        <w:tc>
          <w:tcPr>
            <w:tcW w:w="938" w:type="pct"/>
          </w:tcPr>
          <w:p w14:paraId="0EA15904" w14:textId="77777777" w:rsidR="006D28D8" w:rsidRDefault="006D28D8" w:rsidP="006D28D8">
            <w:pPr>
              <w:ind w:left="0"/>
              <w:rPr>
                <w:rFonts w:ascii="Verdana" w:hAnsi="Verdana" w:cstheme="minorHAnsi"/>
                <w:sz w:val="16"/>
                <w:szCs w:val="16"/>
              </w:rPr>
            </w:pPr>
            <w:r>
              <w:rPr>
                <w:rFonts w:ascii="Verdana" w:hAnsi="Verdana" w:cstheme="minorHAnsi"/>
                <w:sz w:val="16"/>
                <w:szCs w:val="16"/>
              </w:rPr>
              <w:t>Subcommittee has begun its work, initially focusing on review of current elective syllabuses.</w:t>
            </w:r>
          </w:p>
          <w:p w14:paraId="5EE0A4A0" w14:textId="77777777" w:rsidR="006D28D8" w:rsidRPr="00080EC3" w:rsidRDefault="006D28D8" w:rsidP="006D28D8">
            <w:pPr>
              <w:ind w:left="0"/>
              <w:rPr>
                <w:rFonts w:ascii="Verdana" w:hAnsi="Verdana" w:cstheme="minorHAnsi"/>
                <w:sz w:val="16"/>
                <w:szCs w:val="16"/>
              </w:rPr>
            </w:pPr>
            <w:r w:rsidRPr="000672F1">
              <w:rPr>
                <w:rFonts w:ascii="Verdana" w:hAnsi="Verdana" w:cstheme="minorHAnsi"/>
                <w:sz w:val="16"/>
                <w:szCs w:val="16"/>
              </w:rPr>
              <w:t>Some subcommittee reorganization going forward.</w:t>
            </w:r>
          </w:p>
        </w:tc>
        <w:tc>
          <w:tcPr>
            <w:tcW w:w="367" w:type="pct"/>
            <w:vAlign w:val="center"/>
          </w:tcPr>
          <w:p w14:paraId="6B18747A" w14:textId="77777777" w:rsidR="006D28D8" w:rsidRPr="00080EC3" w:rsidRDefault="006D28D8" w:rsidP="006D28D8">
            <w:pPr>
              <w:ind w:left="0"/>
              <w:jc w:val="center"/>
              <w:rPr>
                <w:rFonts w:ascii="Verdana" w:hAnsi="Verdana" w:cstheme="minorHAnsi"/>
                <w:sz w:val="16"/>
                <w:szCs w:val="16"/>
              </w:rPr>
            </w:pPr>
            <w:r w:rsidRPr="00A946EC">
              <w:rPr>
                <w:rFonts w:ascii="Kievit Offc" w:hAnsi="Kievit Offc"/>
                <w:noProof/>
                <w:sz w:val="18"/>
              </w:rPr>
              <w:drawing>
                <wp:inline distT="0" distB="0" distL="0" distR="0" wp14:anchorId="08D97E2B" wp14:editId="1AC9E721">
                  <wp:extent cx="294198" cy="274320"/>
                  <wp:effectExtent l="0" t="0" r="0" b="0"/>
                  <wp:docPr id="26" name="Picture 2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D28D8" w:rsidRPr="00080EC3" w14:paraId="4DAA3728" w14:textId="77777777" w:rsidTr="006D28D8">
        <w:trPr>
          <w:trHeight w:val="380"/>
          <w:tblHeader/>
        </w:trPr>
        <w:tc>
          <w:tcPr>
            <w:tcW w:w="343" w:type="pct"/>
            <w:shd w:val="clear" w:color="auto" w:fill="D9D9D9" w:themeFill="background1" w:themeFillShade="D9"/>
            <w:vAlign w:val="center"/>
          </w:tcPr>
          <w:p w14:paraId="44F79CA0" w14:textId="77777777" w:rsidR="006D28D8" w:rsidRDefault="006D28D8" w:rsidP="006D28D8">
            <w:pPr>
              <w:ind w:left="0"/>
              <w:jc w:val="center"/>
              <w:rPr>
                <w:rFonts w:ascii="Verdana" w:hAnsi="Verdana" w:cstheme="minorHAnsi"/>
                <w:sz w:val="16"/>
                <w:szCs w:val="16"/>
              </w:rPr>
            </w:pPr>
            <w:r>
              <w:rPr>
                <w:rFonts w:ascii="Verdana" w:hAnsi="Verdana" w:cstheme="minorHAnsi"/>
                <w:sz w:val="16"/>
                <w:szCs w:val="16"/>
              </w:rPr>
              <w:t>2.1.9</w:t>
            </w:r>
          </w:p>
        </w:tc>
        <w:tc>
          <w:tcPr>
            <w:tcW w:w="1365" w:type="pct"/>
          </w:tcPr>
          <w:p w14:paraId="6A406D28" w14:textId="77777777" w:rsidR="006D28D8" w:rsidRPr="00A2446E" w:rsidRDefault="006D28D8" w:rsidP="006D28D8">
            <w:pPr>
              <w:ind w:left="0"/>
              <w:rPr>
                <w:rFonts w:ascii="Verdana" w:hAnsi="Verdana" w:cstheme="minorHAnsi"/>
                <w:sz w:val="16"/>
                <w:szCs w:val="16"/>
              </w:rPr>
            </w:pPr>
            <w:r>
              <w:rPr>
                <w:rFonts w:ascii="Verdana" w:hAnsi="Verdana" w:cstheme="minorHAnsi"/>
                <w:sz w:val="16"/>
                <w:szCs w:val="16"/>
              </w:rPr>
              <w:t>Explore e</w:t>
            </w:r>
            <w:r w:rsidRPr="00EA71D9">
              <w:rPr>
                <w:rFonts w:ascii="Verdana" w:hAnsi="Verdana" w:cstheme="minorHAnsi"/>
                <w:sz w:val="16"/>
                <w:szCs w:val="16"/>
              </w:rPr>
              <w:t>lective tracks to develop specific areas of expertise or emphasis that include both didactic coursework and Advanced Pharmacy Practice Experiences.</w:t>
            </w:r>
          </w:p>
        </w:tc>
        <w:tc>
          <w:tcPr>
            <w:tcW w:w="792" w:type="pct"/>
          </w:tcPr>
          <w:p w14:paraId="44A878DD"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Curriculum Committee &amp; Experiential Office</w:t>
            </w:r>
          </w:p>
        </w:tc>
        <w:tc>
          <w:tcPr>
            <w:tcW w:w="1195" w:type="pct"/>
          </w:tcPr>
          <w:p w14:paraId="0E318E41" w14:textId="77777777" w:rsidR="006D28D8" w:rsidRPr="006B4AA3" w:rsidRDefault="006D28D8" w:rsidP="006D28D8">
            <w:pPr>
              <w:spacing w:before="100" w:beforeAutospacing="1" w:after="100" w:afterAutospacing="1"/>
              <w:ind w:left="0"/>
              <w:rPr>
                <w:rFonts w:ascii="Verdana" w:hAnsi="Verdana"/>
                <w:sz w:val="16"/>
                <w:szCs w:val="16"/>
              </w:rPr>
            </w:pPr>
            <w:r>
              <w:rPr>
                <w:rFonts w:ascii="Verdana" w:hAnsi="Verdana" w:cstheme="minorHAnsi"/>
                <w:sz w:val="16"/>
                <w:szCs w:val="16"/>
              </w:rPr>
              <w:t>Push out beyond 18 months</w:t>
            </w:r>
          </w:p>
        </w:tc>
        <w:tc>
          <w:tcPr>
            <w:tcW w:w="938" w:type="pct"/>
          </w:tcPr>
          <w:p w14:paraId="1E2B1088"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 xml:space="preserve">Subcommittee has begun its work and is developing a plan for elective syllabus review. </w:t>
            </w:r>
          </w:p>
        </w:tc>
        <w:tc>
          <w:tcPr>
            <w:tcW w:w="367" w:type="pct"/>
            <w:vAlign w:val="center"/>
          </w:tcPr>
          <w:p w14:paraId="7525FEBB" w14:textId="77777777" w:rsidR="006D28D8" w:rsidRPr="00080EC3" w:rsidRDefault="006D28D8" w:rsidP="006D28D8">
            <w:pPr>
              <w:ind w:left="0"/>
              <w:jc w:val="center"/>
              <w:rPr>
                <w:rFonts w:ascii="Verdana" w:hAnsi="Verdana" w:cstheme="minorHAnsi"/>
                <w:sz w:val="16"/>
                <w:szCs w:val="16"/>
              </w:rPr>
            </w:pPr>
            <w:r w:rsidRPr="00A946EC">
              <w:rPr>
                <w:rFonts w:ascii="Kievit Offc" w:hAnsi="Kievit Offc"/>
                <w:noProof/>
                <w:sz w:val="18"/>
              </w:rPr>
              <w:drawing>
                <wp:inline distT="0" distB="0" distL="0" distR="0" wp14:anchorId="4EB4969C" wp14:editId="0102AC4D">
                  <wp:extent cx="294198" cy="274320"/>
                  <wp:effectExtent l="0" t="0" r="0" b="0"/>
                  <wp:docPr id="28" name="Picture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D28D8" w:rsidRPr="00080EC3" w14:paraId="57A25B56" w14:textId="77777777" w:rsidTr="006D28D8">
        <w:trPr>
          <w:trHeight w:val="380"/>
          <w:tblHeader/>
        </w:trPr>
        <w:tc>
          <w:tcPr>
            <w:tcW w:w="343" w:type="pct"/>
            <w:shd w:val="clear" w:color="auto" w:fill="D9D9D9" w:themeFill="background1" w:themeFillShade="D9"/>
            <w:vAlign w:val="center"/>
          </w:tcPr>
          <w:p w14:paraId="1612D0AD" w14:textId="77777777" w:rsidR="006D28D8" w:rsidRDefault="006D28D8" w:rsidP="006D28D8">
            <w:pPr>
              <w:ind w:left="0"/>
              <w:jc w:val="center"/>
              <w:rPr>
                <w:rFonts w:ascii="Verdana" w:hAnsi="Verdana" w:cstheme="minorHAnsi"/>
                <w:sz w:val="16"/>
                <w:szCs w:val="16"/>
              </w:rPr>
            </w:pPr>
            <w:r>
              <w:rPr>
                <w:rFonts w:ascii="Verdana" w:hAnsi="Verdana" w:cstheme="minorHAnsi"/>
                <w:sz w:val="16"/>
                <w:szCs w:val="16"/>
              </w:rPr>
              <w:t>2.1.10</w:t>
            </w:r>
          </w:p>
        </w:tc>
        <w:tc>
          <w:tcPr>
            <w:tcW w:w="1365" w:type="pct"/>
          </w:tcPr>
          <w:p w14:paraId="6ADC39D6" w14:textId="77777777" w:rsidR="006D28D8" w:rsidRPr="00A2446E" w:rsidRDefault="006D28D8" w:rsidP="006D28D8">
            <w:pPr>
              <w:ind w:left="0"/>
              <w:rPr>
                <w:rFonts w:ascii="Verdana" w:hAnsi="Verdana" w:cstheme="minorHAnsi"/>
                <w:sz w:val="16"/>
                <w:szCs w:val="16"/>
              </w:rPr>
            </w:pPr>
            <w:r w:rsidRPr="00EA71D9">
              <w:rPr>
                <w:rFonts w:ascii="Verdana" w:hAnsi="Verdana" w:cstheme="minorHAnsi"/>
                <w:sz w:val="16"/>
                <w:szCs w:val="16"/>
              </w:rPr>
              <w:t>Conduct a workforce analysis to evaluate the competitiveness of our graduates in terms of securing entry-level jobs and develop projections on the future state of the pharmacy workforce in the state of Oregon and the nation.</w:t>
            </w:r>
          </w:p>
        </w:tc>
        <w:tc>
          <w:tcPr>
            <w:tcW w:w="792" w:type="pct"/>
          </w:tcPr>
          <w:p w14:paraId="1DA3C167" w14:textId="77777777" w:rsidR="006D28D8" w:rsidRPr="00080EC3" w:rsidRDefault="006D28D8" w:rsidP="006D28D8">
            <w:pPr>
              <w:ind w:left="0"/>
              <w:rPr>
                <w:rFonts w:ascii="Verdana" w:hAnsi="Verdana" w:cstheme="minorHAnsi"/>
                <w:sz w:val="16"/>
                <w:szCs w:val="16"/>
              </w:rPr>
            </w:pPr>
            <w:r>
              <w:rPr>
                <w:rFonts w:ascii="Verdana" w:hAnsi="Verdana" w:cstheme="minorHAnsi"/>
                <w:sz w:val="16"/>
                <w:szCs w:val="16"/>
              </w:rPr>
              <w:t>Student Success TF / Director of Alumni Relations</w:t>
            </w:r>
          </w:p>
        </w:tc>
        <w:tc>
          <w:tcPr>
            <w:tcW w:w="1195" w:type="pct"/>
          </w:tcPr>
          <w:p w14:paraId="2E3F4D3B" w14:textId="2DE90CE7" w:rsidR="006D28D8" w:rsidRPr="00824A14" w:rsidRDefault="006D28D8" w:rsidP="006D28D8">
            <w:pPr>
              <w:ind w:left="0"/>
              <w:rPr>
                <w:rFonts w:ascii="Verdana" w:hAnsi="Verdana"/>
                <w:sz w:val="16"/>
                <w:szCs w:val="16"/>
              </w:rPr>
            </w:pPr>
            <w:r w:rsidRPr="00824A14">
              <w:rPr>
                <w:rFonts w:ascii="Verdana" w:hAnsi="Verdana"/>
                <w:sz w:val="16"/>
                <w:szCs w:val="16"/>
              </w:rPr>
              <w:t>Conduct interviews with a diversity of employers to identify employment criteria, projections for opportunities, and clearly defined skills required to assure job/residency readiness</w:t>
            </w:r>
            <w:r>
              <w:rPr>
                <w:rFonts w:ascii="Verdana" w:hAnsi="Verdana"/>
                <w:sz w:val="16"/>
                <w:szCs w:val="16"/>
              </w:rPr>
              <w:t xml:space="preserve">. </w:t>
            </w:r>
            <w:r w:rsidRPr="00824A14">
              <w:rPr>
                <w:rFonts w:ascii="Verdana" w:hAnsi="Verdana"/>
                <w:sz w:val="16"/>
                <w:szCs w:val="16"/>
              </w:rPr>
              <w:t xml:space="preserve">Accept strong clinical expertise as the </w:t>
            </w:r>
            <w:r w:rsidR="00297411" w:rsidRPr="00824A14">
              <w:rPr>
                <w:rFonts w:ascii="Verdana" w:hAnsi="Verdana"/>
                <w:sz w:val="16"/>
                <w:szCs w:val="16"/>
              </w:rPr>
              <w:t>baseline but</w:t>
            </w:r>
            <w:r w:rsidRPr="00824A14">
              <w:rPr>
                <w:rFonts w:ascii="Verdana" w:hAnsi="Verdana"/>
                <w:sz w:val="16"/>
                <w:szCs w:val="16"/>
              </w:rPr>
              <w:t xml:space="preserve"> identify the most desirable ways in which students can be more </w:t>
            </w:r>
            <w:r w:rsidRPr="00824A14">
              <w:rPr>
                <w:rFonts w:ascii="Verdana" w:hAnsi="Verdana"/>
                <w:sz w:val="16"/>
                <w:szCs w:val="16"/>
              </w:rPr>
              <w:lastRenderedPageBreak/>
              <w:t xml:space="preserve">competitive through pursuit of additional focused expertise, development of specialty skills, and enhanced professional development. </w:t>
            </w:r>
          </w:p>
          <w:p w14:paraId="4D82AED8" w14:textId="77777777" w:rsidR="006D28D8" w:rsidRPr="00824188" w:rsidRDefault="006D28D8" w:rsidP="006D28D8">
            <w:pPr>
              <w:ind w:left="0"/>
              <w:rPr>
                <w:rFonts w:ascii="Verdana" w:hAnsi="Verdana" w:cstheme="minorHAnsi"/>
                <w:sz w:val="16"/>
                <w:szCs w:val="16"/>
              </w:rPr>
            </w:pPr>
          </w:p>
        </w:tc>
        <w:tc>
          <w:tcPr>
            <w:tcW w:w="938" w:type="pct"/>
          </w:tcPr>
          <w:p w14:paraId="297A6937" w14:textId="7573D134" w:rsidR="006D28D8" w:rsidRPr="00080EC3" w:rsidRDefault="006D28D8" w:rsidP="006D28D8">
            <w:pPr>
              <w:ind w:left="0"/>
              <w:rPr>
                <w:rFonts w:ascii="Verdana" w:hAnsi="Verdana" w:cstheme="minorHAnsi"/>
                <w:sz w:val="16"/>
                <w:szCs w:val="16"/>
              </w:rPr>
            </w:pPr>
            <w:r>
              <w:rPr>
                <w:rFonts w:ascii="Verdana" w:hAnsi="Verdana" w:cstheme="minorHAnsi"/>
                <w:sz w:val="16"/>
                <w:szCs w:val="16"/>
              </w:rPr>
              <w:lastRenderedPageBreak/>
              <w:t xml:space="preserve">Create employer survey for Career </w:t>
            </w:r>
            <w:r w:rsidR="00297411">
              <w:rPr>
                <w:rFonts w:ascii="Verdana" w:hAnsi="Verdana" w:cstheme="minorHAnsi"/>
                <w:sz w:val="16"/>
                <w:szCs w:val="16"/>
              </w:rPr>
              <w:t>Days 2022</w:t>
            </w:r>
            <w:r>
              <w:rPr>
                <w:rFonts w:ascii="Verdana" w:hAnsi="Verdana" w:cstheme="minorHAnsi"/>
                <w:sz w:val="16"/>
                <w:szCs w:val="16"/>
              </w:rPr>
              <w:t xml:space="preserve"> in virtual welcome packets. (Post COVID survey needed) Researching workforce projections (ASHP, APHA) for inclusion in analysis. Proposed due August 2022 for faculty </w:t>
            </w:r>
            <w:r>
              <w:rPr>
                <w:rFonts w:ascii="Verdana" w:hAnsi="Verdana" w:cstheme="minorHAnsi"/>
                <w:sz w:val="16"/>
                <w:szCs w:val="16"/>
              </w:rPr>
              <w:lastRenderedPageBreak/>
              <w:t xml:space="preserve">presentation Sept 2022. Need to find out how workforce levels out post-COVID. </w:t>
            </w:r>
          </w:p>
        </w:tc>
        <w:tc>
          <w:tcPr>
            <w:tcW w:w="367" w:type="pct"/>
            <w:vAlign w:val="center"/>
          </w:tcPr>
          <w:p w14:paraId="5823272A" w14:textId="77777777" w:rsidR="006D28D8" w:rsidRPr="00080EC3" w:rsidRDefault="006D28D8" w:rsidP="006D28D8">
            <w:pPr>
              <w:ind w:left="0"/>
              <w:jc w:val="center"/>
              <w:rPr>
                <w:rFonts w:ascii="Verdana" w:hAnsi="Verdana" w:cstheme="minorHAnsi"/>
                <w:sz w:val="16"/>
                <w:szCs w:val="16"/>
              </w:rPr>
            </w:pPr>
            <w:r w:rsidRPr="00A946EC">
              <w:rPr>
                <w:rFonts w:ascii="Kievit Offc" w:hAnsi="Kievit Offc"/>
                <w:noProof/>
                <w:sz w:val="18"/>
              </w:rPr>
              <w:lastRenderedPageBreak/>
              <w:drawing>
                <wp:inline distT="0" distB="0" distL="0" distR="0" wp14:anchorId="5E98C057" wp14:editId="2517B68E">
                  <wp:extent cx="294198" cy="274320"/>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DD563B" w14:textId="77777777" w:rsidR="006D28D8" w:rsidRDefault="006D28D8" w:rsidP="00A07CD1">
      <w:pPr>
        <w:ind w:left="0"/>
        <w:rPr>
          <w:rFonts w:ascii="Verdana" w:hAnsi="Verdana" w:cstheme="minorHAnsi"/>
          <w:sz w:val="16"/>
          <w:szCs w:val="16"/>
        </w:rPr>
      </w:pPr>
    </w:p>
    <w:p w14:paraId="5A789001" w14:textId="0F80DE8E" w:rsidR="00827D82" w:rsidRDefault="00827D82" w:rsidP="00A07CD1">
      <w:pPr>
        <w:ind w:left="0"/>
        <w:rPr>
          <w:rFonts w:ascii="Verdana" w:hAnsi="Verdana" w:cstheme="minorHAnsi"/>
          <w:sz w:val="16"/>
          <w:szCs w:val="16"/>
        </w:rPr>
      </w:pPr>
    </w:p>
    <w:p w14:paraId="5AE5D82F" w14:textId="77777777" w:rsidR="00827D82" w:rsidRDefault="00827D82" w:rsidP="00A07CD1">
      <w:pPr>
        <w:ind w:left="0"/>
        <w:rPr>
          <w:rFonts w:ascii="Verdana" w:hAnsi="Verdana" w:cstheme="minorHAnsi"/>
          <w:sz w:val="16"/>
          <w:szCs w:val="16"/>
        </w:rPr>
      </w:pPr>
    </w:p>
    <w:tbl>
      <w:tblPr>
        <w:tblStyle w:val="TableGrid"/>
        <w:tblW w:w="5000" w:type="pct"/>
        <w:tblLook w:val="04A0" w:firstRow="1" w:lastRow="0" w:firstColumn="1" w:lastColumn="0" w:noHBand="0" w:noVBand="1"/>
      </w:tblPr>
      <w:tblGrid>
        <w:gridCol w:w="851"/>
        <w:gridCol w:w="4064"/>
        <w:gridCol w:w="3117"/>
        <w:gridCol w:w="2602"/>
        <w:gridCol w:w="2700"/>
        <w:gridCol w:w="1056"/>
      </w:tblGrid>
      <w:tr w:rsidR="00A2446E" w:rsidRPr="00080EC3" w14:paraId="37048A80" w14:textId="77777777" w:rsidTr="007C1C7D">
        <w:tc>
          <w:tcPr>
            <w:tcW w:w="5000" w:type="pct"/>
            <w:gridSpan w:val="6"/>
          </w:tcPr>
          <w:p w14:paraId="6C0FD8FE" w14:textId="1856837A" w:rsidR="00A2446E" w:rsidRPr="00080EC3" w:rsidRDefault="00A2446E" w:rsidP="00A2446E">
            <w:pPr>
              <w:tabs>
                <w:tab w:val="left" w:pos="8190"/>
              </w:tabs>
              <w:ind w:left="0"/>
              <w:rPr>
                <w:rFonts w:ascii="Verdana" w:hAnsi="Verdana" w:cstheme="minorHAnsi"/>
                <w:b/>
                <w:sz w:val="16"/>
                <w:szCs w:val="16"/>
              </w:rPr>
            </w:pPr>
            <w:r>
              <w:rPr>
                <w:rFonts w:ascii="Verdana" w:hAnsi="Verdana" w:cstheme="minorHAnsi"/>
                <w:b/>
                <w:sz w:val="16"/>
                <w:szCs w:val="16"/>
              </w:rPr>
              <w:t>SG2</w:t>
            </w:r>
            <w:r w:rsidRPr="008443C2">
              <w:rPr>
                <w:rFonts w:ascii="Verdana" w:hAnsi="Verdana" w:cstheme="minorHAnsi"/>
                <w:b/>
                <w:sz w:val="16"/>
                <w:szCs w:val="16"/>
              </w:rPr>
              <w:t>. Pedagogy:</w:t>
            </w:r>
            <w:r>
              <w:rPr>
                <w:rFonts w:cstheme="minorHAnsi"/>
                <w:b/>
              </w:rPr>
              <w:t xml:space="preserve"> </w:t>
            </w:r>
            <w:r w:rsidRPr="007940C1">
              <w:rPr>
                <w:rFonts w:ascii="Verdana" w:hAnsi="Verdana" w:cstheme="minorHAnsi"/>
                <w:sz w:val="16"/>
                <w:szCs w:val="16"/>
              </w:rPr>
              <w:t>Examine and improve instructional delivery and methods to improve student engagement and achievement of learning outcomes.</w:t>
            </w:r>
          </w:p>
        </w:tc>
      </w:tr>
      <w:tr w:rsidR="00A2446E" w:rsidRPr="00080EC3" w14:paraId="6B3DC2A5" w14:textId="77777777" w:rsidTr="00DE245B">
        <w:tc>
          <w:tcPr>
            <w:tcW w:w="296" w:type="pct"/>
          </w:tcPr>
          <w:p w14:paraId="44421EA6" w14:textId="77777777" w:rsidR="00A2446E" w:rsidRPr="00080EC3" w:rsidRDefault="00A2446E" w:rsidP="007C1C7D">
            <w:pPr>
              <w:tabs>
                <w:tab w:val="left" w:pos="8190"/>
              </w:tabs>
              <w:ind w:left="0"/>
              <w:jc w:val="center"/>
              <w:rPr>
                <w:rFonts w:ascii="Verdana" w:hAnsi="Verdana" w:cstheme="minorHAnsi"/>
                <w:b/>
                <w:sz w:val="16"/>
                <w:szCs w:val="16"/>
              </w:rPr>
            </w:pPr>
            <w:r>
              <w:rPr>
                <w:rFonts w:ascii="Verdana" w:hAnsi="Verdana" w:cstheme="minorHAnsi"/>
                <w:b/>
                <w:sz w:val="16"/>
                <w:szCs w:val="16"/>
              </w:rPr>
              <w:t>#</w:t>
            </w:r>
          </w:p>
        </w:tc>
        <w:tc>
          <w:tcPr>
            <w:tcW w:w="1412" w:type="pct"/>
          </w:tcPr>
          <w:p w14:paraId="379EB174" w14:textId="77777777" w:rsidR="00A2446E" w:rsidRPr="00080EC3" w:rsidRDefault="00A2446E"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Objective</w:t>
            </w:r>
          </w:p>
        </w:tc>
        <w:tc>
          <w:tcPr>
            <w:tcW w:w="1083" w:type="pct"/>
          </w:tcPr>
          <w:p w14:paraId="5E0A7F3D" w14:textId="77777777" w:rsidR="00A2446E" w:rsidRPr="00080EC3" w:rsidRDefault="00A2446E"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904" w:type="pct"/>
          </w:tcPr>
          <w:p w14:paraId="53C027AB" w14:textId="77777777" w:rsidR="00A2446E" w:rsidRPr="00080EC3" w:rsidRDefault="00A2446E"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38" w:type="pct"/>
          </w:tcPr>
          <w:p w14:paraId="0DBEA32A" w14:textId="77777777" w:rsidR="00A2446E" w:rsidRPr="00080EC3" w:rsidRDefault="00A2446E"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367" w:type="pct"/>
          </w:tcPr>
          <w:p w14:paraId="65864624" w14:textId="77777777" w:rsidR="00A2446E" w:rsidRPr="00080EC3" w:rsidRDefault="00A2446E"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Status</w:t>
            </w:r>
          </w:p>
        </w:tc>
      </w:tr>
      <w:tr w:rsidR="00A2446E" w:rsidRPr="00080EC3" w14:paraId="4E9DC562" w14:textId="77777777" w:rsidTr="00DE245B">
        <w:tc>
          <w:tcPr>
            <w:tcW w:w="296" w:type="pct"/>
            <w:shd w:val="clear" w:color="auto" w:fill="D9D9D9" w:themeFill="background1" w:themeFillShade="D9"/>
            <w:vAlign w:val="center"/>
          </w:tcPr>
          <w:p w14:paraId="3B611F8A" w14:textId="4B0207FF" w:rsidR="00A2446E" w:rsidRPr="00405668" w:rsidRDefault="00F36EDD" w:rsidP="007C1C7D">
            <w:pPr>
              <w:tabs>
                <w:tab w:val="left" w:pos="8190"/>
              </w:tabs>
              <w:ind w:left="0"/>
              <w:jc w:val="center"/>
              <w:rPr>
                <w:rFonts w:ascii="Verdana" w:hAnsi="Verdana" w:cstheme="minorHAnsi"/>
                <w:sz w:val="16"/>
                <w:szCs w:val="16"/>
              </w:rPr>
            </w:pPr>
            <w:r>
              <w:rPr>
                <w:rFonts w:ascii="Verdana" w:hAnsi="Verdana" w:cstheme="minorHAnsi"/>
                <w:sz w:val="16"/>
                <w:szCs w:val="16"/>
              </w:rPr>
              <w:t>2.</w:t>
            </w:r>
            <w:r w:rsidR="00A2446E">
              <w:rPr>
                <w:rFonts w:ascii="Verdana" w:hAnsi="Verdana" w:cstheme="minorHAnsi"/>
                <w:sz w:val="16"/>
                <w:szCs w:val="16"/>
              </w:rPr>
              <w:t>2.1</w:t>
            </w:r>
          </w:p>
        </w:tc>
        <w:tc>
          <w:tcPr>
            <w:tcW w:w="1412" w:type="pct"/>
          </w:tcPr>
          <w:p w14:paraId="1803C4AE" w14:textId="17A6B6D1" w:rsidR="00A2446E" w:rsidRPr="00080EC3" w:rsidRDefault="00A2446E" w:rsidP="00903D51">
            <w:pPr>
              <w:tabs>
                <w:tab w:val="left" w:pos="8190"/>
              </w:tabs>
              <w:ind w:left="0"/>
              <w:rPr>
                <w:rFonts w:ascii="Verdana" w:hAnsi="Verdana" w:cstheme="minorHAnsi"/>
                <w:sz w:val="16"/>
                <w:szCs w:val="16"/>
              </w:rPr>
            </w:pPr>
            <w:r w:rsidRPr="00405668">
              <w:rPr>
                <w:rFonts w:ascii="Verdana" w:hAnsi="Verdana" w:cstheme="minorHAnsi"/>
                <w:sz w:val="16"/>
                <w:szCs w:val="16"/>
              </w:rPr>
              <w:t xml:space="preserve">Examine alternative class scheduling strategies and innovative teaching methods (e.g., class length, frequency, the spacing between sessions, time of day, and </w:t>
            </w:r>
            <w:r w:rsidR="00903D51">
              <w:rPr>
                <w:rFonts w:ascii="Verdana" w:hAnsi="Verdana" w:cstheme="minorHAnsi"/>
                <w:sz w:val="16"/>
                <w:szCs w:val="16"/>
              </w:rPr>
              <w:t xml:space="preserve">the </w:t>
            </w:r>
            <w:r w:rsidRPr="00405668">
              <w:rPr>
                <w:rFonts w:ascii="Verdana" w:hAnsi="Verdana" w:cstheme="minorHAnsi"/>
                <w:sz w:val="16"/>
                <w:szCs w:val="16"/>
              </w:rPr>
              <w:t xml:space="preserve">number of weeks) </w:t>
            </w:r>
            <w:r w:rsidR="00903D51">
              <w:rPr>
                <w:rFonts w:ascii="Verdana" w:hAnsi="Verdana" w:cstheme="minorHAnsi"/>
                <w:sz w:val="16"/>
                <w:szCs w:val="16"/>
              </w:rPr>
              <w:t>to increase</w:t>
            </w:r>
            <w:r w:rsidRPr="00405668">
              <w:rPr>
                <w:rFonts w:ascii="Verdana" w:hAnsi="Verdana" w:cstheme="minorHAnsi"/>
                <w:sz w:val="16"/>
                <w:szCs w:val="16"/>
              </w:rPr>
              <w:t xml:space="preserve"> student engagement and facilitating learning.</w:t>
            </w:r>
          </w:p>
        </w:tc>
        <w:tc>
          <w:tcPr>
            <w:tcW w:w="1083" w:type="pct"/>
          </w:tcPr>
          <w:p w14:paraId="639D0EFE" w14:textId="263D38A8" w:rsidR="00A2446E" w:rsidRPr="00080EC3" w:rsidRDefault="00521817" w:rsidP="007C1C7D">
            <w:pPr>
              <w:tabs>
                <w:tab w:val="left" w:pos="8190"/>
              </w:tabs>
              <w:ind w:left="0"/>
              <w:rPr>
                <w:rFonts w:ascii="Verdana" w:hAnsi="Verdana" w:cstheme="minorHAnsi"/>
                <w:sz w:val="16"/>
                <w:szCs w:val="16"/>
              </w:rPr>
            </w:pPr>
            <w:r>
              <w:rPr>
                <w:rFonts w:ascii="Verdana" w:hAnsi="Verdana" w:cstheme="minorHAnsi"/>
                <w:sz w:val="16"/>
                <w:szCs w:val="16"/>
              </w:rPr>
              <w:t>Office of Student Success &amp; Engagement /</w:t>
            </w:r>
            <w:r w:rsidR="005003C4">
              <w:rPr>
                <w:rFonts w:ascii="Verdana" w:hAnsi="Verdana" w:cstheme="minorHAnsi"/>
                <w:sz w:val="16"/>
                <w:szCs w:val="16"/>
              </w:rPr>
              <w:t xml:space="preserve"> Department Chairs</w:t>
            </w:r>
          </w:p>
        </w:tc>
        <w:tc>
          <w:tcPr>
            <w:tcW w:w="904" w:type="pct"/>
          </w:tcPr>
          <w:p w14:paraId="5CDD2FAE" w14:textId="07A4DDF2" w:rsidR="00D9623C" w:rsidRPr="00D9623C" w:rsidRDefault="00D9623C" w:rsidP="006B4AA3">
            <w:pPr>
              <w:ind w:left="0"/>
              <w:rPr>
                <w:rFonts w:ascii="Verdana" w:hAnsi="Verdana"/>
                <w:color w:val="000000"/>
                <w:sz w:val="16"/>
                <w:szCs w:val="16"/>
              </w:rPr>
            </w:pPr>
            <w:r w:rsidRPr="00D9623C">
              <w:rPr>
                <w:rFonts w:ascii="Verdana" w:hAnsi="Verdana"/>
                <w:color w:val="000000"/>
                <w:sz w:val="16"/>
                <w:szCs w:val="16"/>
              </w:rPr>
              <w:t>Examine current structure, gather input from stakeholders, and research best practices during winter/spring 202</w:t>
            </w:r>
            <w:r w:rsidR="005E2001">
              <w:rPr>
                <w:rFonts w:ascii="Verdana" w:hAnsi="Verdana"/>
                <w:color w:val="000000"/>
                <w:sz w:val="16"/>
                <w:szCs w:val="16"/>
              </w:rPr>
              <w:t>1</w:t>
            </w:r>
            <w:r w:rsidR="00DE245B">
              <w:rPr>
                <w:rFonts w:ascii="Verdana" w:hAnsi="Verdana"/>
                <w:color w:val="000000"/>
                <w:sz w:val="16"/>
                <w:szCs w:val="16"/>
              </w:rPr>
              <w:t xml:space="preserve">. </w:t>
            </w:r>
            <w:r w:rsidRPr="00D9623C">
              <w:rPr>
                <w:rFonts w:ascii="Verdana" w:hAnsi="Verdana"/>
                <w:color w:val="000000"/>
                <w:sz w:val="16"/>
                <w:szCs w:val="16"/>
              </w:rPr>
              <w:t>Develop plan beginning summer 202</w:t>
            </w:r>
            <w:r w:rsidR="005E2001">
              <w:rPr>
                <w:rFonts w:ascii="Verdana" w:hAnsi="Verdana"/>
                <w:color w:val="000000"/>
                <w:sz w:val="16"/>
                <w:szCs w:val="16"/>
              </w:rPr>
              <w:t>1</w:t>
            </w:r>
            <w:r w:rsidRPr="00D9623C">
              <w:rPr>
                <w:rFonts w:ascii="Verdana" w:hAnsi="Verdana"/>
                <w:color w:val="000000"/>
                <w:sz w:val="16"/>
                <w:szCs w:val="16"/>
              </w:rPr>
              <w:t xml:space="preserve"> with anticipated fall 202</w:t>
            </w:r>
            <w:r w:rsidR="005E2001">
              <w:rPr>
                <w:rFonts w:ascii="Verdana" w:hAnsi="Verdana"/>
                <w:color w:val="000000"/>
                <w:sz w:val="16"/>
                <w:szCs w:val="16"/>
              </w:rPr>
              <w:t>2</w:t>
            </w:r>
            <w:r w:rsidRPr="00D9623C">
              <w:rPr>
                <w:rFonts w:ascii="Verdana" w:hAnsi="Verdana"/>
                <w:color w:val="000000"/>
                <w:sz w:val="16"/>
                <w:szCs w:val="16"/>
              </w:rPr>
              <w:t xml:space="preserve"> implementation.</w:t>
            </w:r>
          </w:p>
          <w:p w14:paraId="1B550091" w14:textId="77777777" w:rsidR="00A2446E" w:rsidRPr="00080EC3" w:rsidRDefault="00A2446E" w:rsidP="007C1C7D">
            <w:pPr>
              <w:tabs>
                <w:tab w:val="left" w:pos="8190"/>
              </w:tabs>
              <w:ind w:left="0"/>
              <w:rPr>
                <w:rFonts w:ascii="Verdana" w:hAnsi="Verdana" w:cstheme="minorHAnsi"/>
                <w:sz w:val="16"/>
                <w:szCs w:val="16"/>
              </w:rPr>
            </w:pPr>
          </w:p>
        </w:tc>
        <w:tc>
          <w:tcPr>
            <w:tcW w:w="938" w:type="pct"/>
          </w:tcPr>
          <w:p w14:paraId="2A138B90" w14:textId="67C940E2" w:rsidR="00521817" w:rsidRDefault="00D41F16" w:rsidP="00D41F16">
            <w:pPr>
              <w:tabs>
                <w:tab w:val="left" w:pos="8190"/>
              </w:tabs>
              <w:ind w:left="0"/>
              <w:rPr>
                <w:rFonts w:ascii="Verdana" w:hAnsi="Verdana" w:cstheme="minorHAnsi"/>
                <w:sz w:val="16"/>
                <w:szCs w:val="16"/>
              </w:rPr>
            </w:pPr>
            <w:r w:rsidRPr="00F51A9E">
              <w:rPr>
                <w:rFonts w:ascii="Verdana" w:hAnsi="Verdana" w:cstheme="minorHAnsi"/>
                <w:sz w:val="16"/>
                <w:szCs w:val="16"/>
              </w:rPr>
              <w:t xml:space="preserve">The move to primarily distance learning in spring 2020 and during AY2021 under COVID restrictions created a new set of challenges and opportunities for faculty to re-imagine teaching and learning. </w:t>
            </w:r>
          </w:p>
          <w:p w14:paraId="0CE10150" w14:textId="60D8C3F4" w:rsidR="00521817" w:rsidRDefault="00521817" w:rsidP="00D41F16">
            <w:pPr>
              <w:tabs>
                <w:tab w:val="left" w:pos="8190"/>
              </w:tabs>
              <w:ind w:left="0"/>
              <w:rPr>
                <w:rFonts w:ascii="Verdana" w:hAnsi="Verdana" w:cstheme="minorHAnsi"/>
                <w:sz w:val="16"/>
                <w:szCs w:val="16"/>
              </w:rPr>
            </w:pPr>
            <w:r>
              <w:rPr>
                <w:rFonts w:ascii="Verdana" w:hAnsi="Verdana" w:cstheme="minorHAnsi"/>
                <w:sz w:val="16"/>
                <w:szCs w:val="16"/>
              </w:rPr>
              <w:t>P1, and subsequently P2, cohorts in Port</w:t>
            </w:r>
            <w:r w:rsidR="004108F9">
              <w:rPr>
                <w:rFonts w:ascii="Verdana" w:hAnsi="Verdana" w:cstheme="minorHAnsi"/>
                <w:sz w:val="16"/>
                <w:szCs w:val="16"/>
              </w:rPr>
              <w:t>la</w:t>
            </w:r>
            <w:r>
              <w:rPr>
                <w:rFonts w:ascii="Verdana" w:hAnsi="Verdana" w:cstheme="minorHAnsi"/>
                <w:sz w:val="16"/>
                <w:szCs w:val="16"/>
              </w:rPr>
              <w:t>nd have been approved</w:t>
            </w:r>
            <w:r w:rsidR="004108F9">
              <w:rPr>
                <w:rFonts w:ascii="Verdana" w:hAnsi="Verdana" w:cstheme="minorHAnsi"/>
                <w:sz w:val="16"/>
                <w:szCs w:val="16"/>
              </w:rPr>
              <w:t>,</w:t>
            </w:r>
            <w:r>
              <w:rPr>
                <w:rFonts w:ascii="Verdana" w:hAnsi="Verdana" w:cstheme="minorHAnsi"/>
                <w:sz w:val="16"/>
                <w:szCs w:val="16"/>
              </w:rPr>
              <w:t xml:space="preserve"> and work to enable this change is in progress for fall term</w:t>
            </w:r>
            <w:r w:rsidR="00D3131D">
              <w:rPr>
                <w:rFonts w:ascii="Verdana" w:hAnsi="Verdana" w:cstheme="minorHAnsi"/>
                <w:sz w:val="16"/>
                <w:szCs w:val="16"/>
              </w:rPr>
              <w:t xml:space="preserve"> </w:t>
            </w:r>
            <w:r>
              <w:rPr>
                <w:rFonts w:ascii="Verdana" w:hAnsi="Verdana" w:cstheme="minorHAnsi"/>
                <w:sz w:val="16"/>
                <w:szCs w:val="16"/>
              </w:rPr>
              <w:t>2021.</w:t>
            </w:r>
          </w:p>
          <w:p w14:paraId="2ECB1098" w14:textId="76183DAF" w:rsidR="00521817" w:rsidRDefault="00521817" w:rsidP="00D41F16">
            <w:pPr>
              <w:tabs>
                <w:tab w:val="left" w:pos="8190"/>
              </w:tabs>
              <w:ind w:left="0"/>
              <w:rPr>
                <w:rFonts w:ascii="Verdana" w:hAnsi="Verdana" w:cstheme="minorHAnsi"/>
                <w:sz w:val="16"/>
                <w:szCs w:val="16"/>
              </w:rPr>
            </w:pPr>
            <w:r>
              <w:rPr>
                <w:rFonts w:ascii="Verdana" w:hAnsi="Verdana" w:cstheme="minorHAnsi"/>
                <w:sz w:val="16"/>
                <w:szCs w:val="16"/>
              </w:rPr>
              <w:t>Addit</w:t>
            </w:r>
            <w:r w:rsidR="004108F9">
              <w:rPr>
                <w:rFonts w:ascii="Verdana" w:hAnsi="Verdana" w:cstheme="minorHAnsi"/>
                <w:sz w:val="16"/>
                <w:szCs w:val="16"/>
              </w:rPr>
              <w:t>i</w:t>
            </w:r>
            <w:r>
              <w:rPr>
                <w:rFonts w:ascii="Verdana" w:hAnsi="Verdana" w:cstheme="minorHAnsi"/>
                <w:sz w:val="16"/>
                <w:szCs w:val="16"/>
              </w:rPr>
              <w:t xml:space="preserve">onal discussion for any potential changes delayed until </w:t>
            </w:r>
            <w:r w:rsidR="00D3131D">
              <w:rPr>
                <w:rFonts w:ascii="Verdana" w:hAnsi="Verdana" w:cstheme="minorHAnsi"/>
                <w:sz w:val="16"/>
                <w:szCs w:val="16"/>
              </w:rPr>
              <w:t>fall 2022</w:t>
            </w:r>
            <w:r w:rsidR="00297411">
              <w:rPr>
                <w:rFonts w:ascii="Verdana" w:hAnsi="Verdana" w:cstheme="minorHAnsi"/>
                <w:sz w:val="16"/>
                <w:szCs w:val="16"/>
              </w:rPr>
              <w:t>.</w:t>
            </w:r>
            <w:r>
              <w:rPr>
                <w:rFonts w:ascii="Verdana" w:hAnsi="Verdana" w:cstheme="minorHAnsi"/>
                <w:sz w:val="16"/>
                <w:szCs w:val="16"/>
              </w:rPr>
              <w:t xml:space="preserve"> </w:t>
            </w:r>
            <w:r w:rsidR="00D3131D">
              <w:rPr>
                <w:rFonts w:ascii="Verdana" w:hAnsi="Verdana" w:cstheme="minorHAnsi"/>
                <w:sz w:val="16"/>
                <w:szCs w:val="16"/>
              </w:rPr>
              <w:t>Personnel changes have also affected timeline.</w:t>
            </w:r>
          </w:p>
          <w:p w14:paraId="38DEB8EA" w14:textId="77777777" w:rsidR="00521817" w:rsidRDefault="00521817" w:rsidP="00D41F16">
            <w:pPr>
              <w:tabs>
                <w:tab w:val="left" w:pos="8190"/>
              </w:tabs>
              <w:ind w:left="0"/>
              <w:rPr>
                <w:rFonts w:ascii="Verdana" w:hAnsi="Verdana" w:cstheme="minorHAnsi"/>
                <w:sz w:val="16"/>
                <w:szCs w:val="16"/>
              </w:rPr>
            </w:pPr>
          </w:p>
          <w:p w14:paraId="2703696F" w14:textId="4038F611" w:rsidR="00A2446E" w:rsidRPr="00080EC3" w:rsidRDefault="00A2446E" w:rsidP="00521817">
            <w:pPr>
              <w:tabs>
                <w:tab w:val="left" w:pos="8190"/>
              </w:tabs>
              <w:ind w:left="0"/>
              <w:rPr>
                <w:rFonts w:ascii="Verdana" w:hAnsi="Verdana" w:cstheme="minorHAnsi"/>
                <w:sz w:val="16"/>
                <w:szCs w:val="16"/>
              </w:rPr>
            </w:pPr>
          </w:p>
        </w:tc>
        <w:tc>
          <w:tcPr>
            <w:tcW w:w="367" w:type="pct"/>
            <w:vAlign w:val="center"/>
          </w:tcPr>
          <w:p w14:paraId="48F087FD" w14:textId="1050358C" w:rsidR="00A2446E" w:rsidRPr="00080EC3" w:rsidRDefault="00521817" w:rsidP="007C1C7D">
            <w:pPr>
              <w:tabs>
                <w:tab w:val="left" w:pos="8190"/>
              </w:tabs>
              <w:ind w:left="0"/>
              <w:jc w:val="center"/>
              <w:rPr>
                <w:rFonts w:ascii="Verdana" w:hAnsi="Verdana" w:cstheme="minorHAnsi"/>
                <w:sz w:val="16"/>
                <w:szCs w:val="16"/>
              </w:rPr>
            </w:pPr>
            <w:r w:rsidRPr="00A946EC">
              <w:rPr>
                <w:rFonts w:ascii="Kievit Offc" w:hAnsi="Kievit Offc"/>
                <w:noProof/>
                <w:sz w:val="18"/>
              </w:rPr>
              <w:drawing>
                <wp:inline distT="0" distB="0" distL="0" distR="0" wp14:anchorId="70230403" wp14:editId="0A5DE439">
                  <wp:extent cx="294198" cy="274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A2446E" w:rsidRPr="00080EC3" w14:paraId="5594C7B3" w14:textId="77777777" w:rsidTr="00DE245B">
        <w:tc>
          <w:tcPr>
            <w:tcW w:w="296" w:type="pct"/>
            <w:shd w:val="clear" w:color="auto" w:fill="D9D9D9" w:themeFill="background1" w:themeFillShade="D9"/>
            <w:vAlign w:val="center"/>
          </w:tcPr>
          <w:p w14:paraId="15AA1D97" w14:textId="0D8D610A" w:rsidR="00A2446E" w:rsidRPr="00405668" w:rsidRDefault="00F36EDD" w:rsidP="007C1C7D">
            <w:pPr>
              <w:tabs>
                <w:tab w:val="left" w:pos="8190"/>
              </w:tabs>
              <w:ind w:left="0"/>
              <w:jc w:val="center"/>
              <w:rPr>
                <w:rFonts w:ascii="Verdana" w:hAnsi="Verdana" w:cstheme="minorHAnsi"/>
                <w:sz w:val="16"/>
                <w:szCs w:val="16"/>
              </w:rPr>
            </w:pPr>
            <w:r>
              <w:rPr>
                <w:rFonts w:ascii="Verdana" w:hAnsi="Verdana" w:cstheme="minorHAnsi"/>
                <w:sz w:val="16"/>
                <w:szCs w:val="16"/>
              </w:rPr>
              <w:t>2.</w:t>
            </w:r>
            <w:r w:rsidR="00A2446E">
              <w:rPr>
                <w:rFonts w:ascii="Verdana" w:hAnsi="Verdana" w:cstheme="minorHAnsi"/>
                <w:sz w:val="16"/>
                <w:szCs w:val="16"/>
              </w:rPr>
              <w:t>2.2</w:t>
            </w:r>
          </w:p>
        </w:tc>
        <w:tc>
          <w:tcPr>
            <w:tcW w:w="1412" w:type="pct"/>
          </w:tcPr>
          <w:p w14:paraId="3A3DED4B" w14:textId="2CD9AF3E" w:rsidR="00A2446E" w:rsidRPr="00080EC3" w:rsidRDefault="00A2446E" w:rsidP="004108F9">
            <w:pPr>
              <w:tabs>
                <w:tab w:val="left" w:pos="8190"/>
              </w:tabs>
              <w:ind w:left="0"/>
              <w:rPr>
                <w:rFonts w:ascii="Verdana" w:hAnsi="Verdana" w:cstheme="minorHAnsi"/>
                <w:sz w:val="16"/>
                <w:szCs w:val="16"/>
              </w:rPr>
            </w:pPr>
            <w:r w:rsidRPr="00405668">
              <w:rPr>
                <w:rFonts w:ascii="Verdana" w:hAnsi="Verdana" w:cstheme="minorHAnsi"/>
                <w:sz w:val="16"/>
                <w:szCs w:val="16"/>
              </w:rPr>
              <w:t>Evaluate faculty readiness and curriculum potential to implement</w:t>
            </w:r>
            <w:r w:rsidR="00903D51">
              <w:rPr>
                <w:rFonts w:ascii="Verdana" w:hAnsi="Verdana" w:cstheme="minorHAnsi"/>
                <w:sz w:val="16"/>
                <w:szCs w:val="16"/>
              </w:rPr>
              <w:t xml:space="preserve"> effective alterna</w:t>
            </w:r>
            <w:r w:rsidRPr="00405668">
              <w:rPr>
                <w:rFonts w:ascii="Verdana" w:hAnsi="Verdana" w:cstheme="minorHAnsi"/>
                <w:sz w:val="16"/>
                <w:szCs w:val="16"/>
              </w:rPr>
              <w:t>tive pedagogy</w:t>
            </w:r>
            <w:r w:rsidR="000672F1">
              <w:rPr>
                <w:rFonts w:ascii="Verdana" w:hAnsi="Verdana" w:cstheme="minorHAnsi"/>
                <w:sz w:val="16"/>
                <w:szCs w:val="16"/>
              </w:rPr>
              <w:t xml:space="preserve">, </w:t>
            </w:r>
            <w:r w:rsidR="000672F1" w:rsidRPr="000672F1">
              <w:rPr>
                <w:rFonts w:ascii="Verdana" w:hAnsi="Verdana" w:cstheme="minorHAnsi"/>
                <w:sz w:val="16"/>
                <w:szCs w:val="16"/>
              </w:rPr>
              <w:t xml:space="preserve">particularly </w:t>
            </w:r>
            <w:r w:rsidR="00297411" w:rsidRPr="000672F1">
              <w:rPr>
                <w:rFonts w:ascii="Verdana" w:hAnsi="Verdana" w:cstheme="minorHAnsi"/>
                <w:sz w:val="16"/>
                <w:szCs w:val="16"/>
              </w:rPr>
              <w:t>considering</w:t>
            </w:r>
            <w:r w:rsidR="000672F1" w:rsidRPr="000672F1">
              <w:rPr>
                <w:rFonts w:ascii="Verdana" w:hAnsi="Verdana" w:cstheme="minorHAnsi"/>
                <w:sz w:val="16"/>
                <w:szCs w:val="16"/>
              </w:rPr>
              <w:t xml:space="preserve"> changes that occurred due to COVID restrictions in the pandemic time.</w:t>
            </w:r>
          </w:p>
        </w:tc>
        <w:tc>
          <w:tcPr>
            <w:tcW w:w="1083" w:type="pct"/>
          </w:tcPr>
          <w:p w14:paraId="610093EB" w14:textId="2B74DBDE" w:rsidR="00A2446E" w:rsidRDefault="005003C4" w:rsidP="007C1C7D">
            <w:pPr>
              <w:tabs>
                <w:tab w:val="left" w:pos="8190"/>
              </w:tabs>
              <w:ind w:left="0"/>
              <w:rPr>
                <w:rFonts w:ascii="Verdana" w:hAnsi="Verdana" w:cstheme="minorHAnsi"/>
                <w:sz w:val="16"/>
                <w:szCs w:val="16"/>
              </w:rPr>
            </w:pPr>
            <w:r>
              <w:rPr>
                <w:rFonts w:ascii="Verdana" w:hAnsi="Verdana" w:cstheme="minorHAnsi"/>
                <w:sz w:val="16"/>
                <w:szCs w:val="16"/>
              </w:rPr>
              <w:t>Assessment Committee</w:t>
            </w:r>
            <w:r w:rsidR="006F0987">
              <w:rPr>
                <w:rFonts w:ascii="Verdana" w:hAnsi="Verdana" w:cstheme="minorHAnsi"/>
                <w:sz w:val="16"/>
                <w:szCs w:val="16"/>
              </w:rPr>
              <w:t xml:space="preserve"> </w:t>
            </w:r>
            <w:r w:rsidR="00521817">
              <w:rPr>
                <w:rFonts w:ascii="Verdana" w:hAnsi="Verdana" w:cstheme="minorHAnsi"/>
                <w:sz w:val="16"/>
                <w:szCs w:val="16"/>
              </w:rPr>
              <w:t>/</w:t>
            </w:r>
          </w:p>
          <w:p w14:paraId="23267CA3" w14:textId="3AFAA0A0" w:rsidR="006F0987" w:rsidRDefault="006F0987" w:rsidP="007C1C7D">
            <w:pPr>
              <w:tabs>
                <w:tab w:val="left" w:pos="8190"/>
              </w:tabs>
              <w:ind w:left="0"/>
              <w:rPr>
                <w:rFonts w:ascii="Verdana" w:hAnsi="Verdana" w:cstheme="minorHAnsi"/>
                <w:sz w:val="16"/>
                <w:szCs w:val="16"/>
              </w:rPr>
            </w:pPr>
            <w:r>
              <w:rPr>
                <w:rFonts w:ascii="Verdana" w:hAnsi="Verdana" w:cstheme="minorHAnsi"/>
                <w:sz w:val="16"/>
                <w:szCs w:val="16"/>
              </w:rPr>
              <w:t>Curriculum Committee</w:t>
            </w:r>
          </w:p>
          <w:p w14:paraId="74C51C00" w14:textId="1D65AF3E" w:rsidR="006F0987" w:rsidRPr="00080EC3" w:rsidRDefault="006F0987" w:rsidP="007C1C7D">
            <w:pPr>
              <w:tabs>
                <w:tab w:val="left" w:pos="8190"/>
              </w:tabs>
              <w:ind w:left="0"/>
              <w:rPr>
                <w:rFonts w:ascii="Verdana" w:hAnsi="Verdana" w:cstheme="minorHAnsi"/>
                <w:sz w:val="16"/>
                <w:szCs w:val="16"/>
              </w:rPr>
            </w:pPr>
          </w:p>
        </w:tc>
        <w:tc>
          <w:tcPr>
            <w:tcW w:w="904" w:type="pct"/>
          </w:tcPr>
          <w:p w14:paraId="79795B96" w14:textId="68C3C290" w:rsidR="00D9623C" w:rsidRDefault="00D9623C" w:rsidP="00D9623C">
            <w:pPr>
              <w:tabs>
                <w:tab w:val="left" w:pos="8190"/>
              </w:tabs>
              <w:ind w:left="0"/>
              <w:rPr>
                <w:rFonts w:ascii="Verdana" w:hAnsi="Verdana" w:cstheme="minorHAnsi"/>
                <w:sz w:val="16"/>
                <w:szCs w:val="16"/>
              </w:rPr>
            </w:pPr>
            <w:r>
              <w:rPr>
                <w:rFonts w:ascii="Verdana" w:hAnsi="Verdana" w:cstheme="minorHAnsi"/>
                <w:sz w:val="16"/>
                <w:szCs w:val="16"/>
              </w:rPr>
              <w:t>By Sept 202</w:t>
            </w:r>
            <w:r w:rsidR="00A83B98">
              <w:rPr>
                <w:rFonts w:ascii="Verdana" w:hAnsi="Verdana" w:cstheme="minorHAnsi"/>
                <w:sz w:val="16"/>
                <w:szCs w:val="16"/>
              </w:rPr>
              <w:t>1</w:t>
            </w:r>
            <w:r>
              <w:rPr>
                <w:rFonts w:ascii="Verdana" w:hAnsi="Verdana" w:cstheme="minorHAnsi"/>
                <w:sz w:val="16"/>
                <w:szCs w:val="16"/>
              </w:rPr>
              <w:t xml:space="preserve">, </w:t>
            </w:r>
            <w:r w:rsidR="000672F1" w:rsidRPr="000672F1">
              <w:rPr>
                <w:rFonts w:ascii="Verdana" w:hAnsi="Verdana" w:cstheme="minorHAnsi"/>
                <w:sz w:val="16"/>
                <w:szCs w:val="16"/>
              </w:rPr>
              <w:t xml:space="preserve">Survey faculty on changes in pedagogy that occurred over AY2021 and assess effectiveness of changes. </w:t>
            </w:r>
            <w:r w:rsidR="000672F1">
              <w:rPr>
                <w:rFonts w:ascii="Verdana" w:hAnsi="Verdana" w:cstheme="minorHAnsi"/>
                <w:sz w:val="16"/>
                <w:szCs w:val="16"/>
              </w:rPr>
              <w:t>I</w:t>
            </w:r>
            <w:r>
              <w:rPr>
                <w:rFonts w:ascii="Verdana" w:hAnsi="Verdana" w:cstheme="minorHAnsi"/>
                <w:sz w:val="16"/>
                <w:szCs w:val="16"/>
              </w:rPr>
              <w:t xml:space="preserve">dentify faculty readiness for exploration and adoption of </w:t>
            </w:r>
            <w:r w:rsidR="000672F1">
              <w:rPr>
                <w:rFonts w:ascii="Verdana" w:hAnsi="Verdana" w:cstheme="minorHAnsi"/>
                <w:sz w:val="16"/>
                <w:szCs w:val="16"/>
              </w:rPr>
              <w:t xml:space="preserve">more </w:t>
            </w:r>
            <w:r>
              <w:rPr>
                <w:rFonts w:ascii="Verdana" w:hAnsi="Verdana" w:cstheme="minorHAnsi"/>
                <w:sz w:val="16"/>
                <w:szCs w:val="16"/>
              </w:rPr>
              <w:t>non-</w:t>
            </w:r>
            <w:r w:rsidR="00297411">
              <w:rPr>
                <w:rFonts w:ascii="Verdana" w:hAnsi="Verdana" w:cstheme="minorHAnsi"/>
                <w:sz w:val="16"/>
                <w:szCs w:val="16"/>
              </w:rPr>
              <w:t>lecture-based</w:t>
            </w:r>
            <w:r>
              <w:rPr>
                <w:rFonts w:ascii="Verdana" w:hAnsi="Verdana" w:cstheme="minorHAnsi"/>
                <w:sz w:val="16"/>
                <w:szCs w:val="16"/>
              </w:rPr>
              <w:t xml:space="preserve"> pedagogy. </w:t>
            </w:r>
            <w:r w:rsidR="000672F1" w:rsidRPr="000672F1">
              <w:rPr>
                <w:rFonts w:ascii="Verdana" w:hAnsi="Verdana" w:cstheme="minorHAnsi"/>
                <w:sz w:val="16"/>
                <w:szCs w:val="16"/>
              </w:rPr>
              <w:t xml:space="preserve">Develop a </w:t>
            </w:r>
            <w:r w:rsidR="00297411" w:rsidRPr="000672F1">
              <w:rPr>
                <w:rFonts w:ascii="Verdana" w:hAnsi="Verdana" w:cstheme="minorHAnsi"/>
                <w:sz w:val="16"/>
                <w:szCs w:val="16"/>
              </w:rPr>
              <w:t>timeline</w:t>
            </w:r>
            <w:r w:rsidR="000672F1" w:rsidRPr="000672F1">
              <w:rPr>
                <w:rFonts w:ascii="Verdana" w:hAnsi="Verdana" w:cstheme="minorHAnsi"/>
                <w:sz w:val="16"/>
                <w:szCs w:val="16"/>
              </w:rPr>
              <w:t xml:space="preserve"> for further implementation.</w:t>
            </w:r>
          </w:p>
          <w:p w14:paraId="3FBB94A2" w14:textId="77777777" w:rsidR="00D9623C" w:rsidRDefault="00D9623C" w:rsidP="00D9623C">
            <w:pPr>
              <w:tabs>
                <w:tab w:val="left" w:pos="8190"/>
              </w:tabs>
              <w:ind w:left="0"/>
              <w:rPr>
                <w:rFonts w:ascii="Verdana" w:hAnsi="Verdana" w:cstheme="minorHAnsi"/>
                <w:sz w:val="16"/>
                <w:szCs w:val="16"/>
              </w:rPr>
            </w:pPr>
          </w:p>
          <w:p w14:paraId="48D03053" w14:textId="43162E42" w:rsidR="00A2446E" w:rsidRPr="00080EC3" w:rsidRDefault="00A2446E" w:rsidP="00D9623C">
            <w:pPr>
              <w:tabs>
                <w:tab w:val="left" w:pos="8190"/>
              </w:tabs>
              <w:ind w:left="0"/>
              <w:rPr>
                <w:rFonts w:ascii="Verdana" w:hAnsi="Verdana" w:cstheme="minorHAnsi"/>
                <w:sz w:val="16"/>
                <w:szCs w:val="16"/>
              </w:rPr>
            </w:pPr>
          </w:p>
        </w:tc>
        <w:tc>
          <w:tcPr>
            <w:tcW w:w="938" w:type="pct"/>
          </w:tcPr>
          <w:p w14:paraId="75DAB199" w14:textId="49FD7984" w:rsidR="00A2446E" w:rsidRPr="00080EC3" w:rsidRDefault="0098697E" w:rsidP="007C1C7D">
            <w:pPr>
              <w:tabs>
                <w:tab w:val="left" w:pos="8190"/>
              </w:tabs>
              <w:ind w:left="0"/>
              <w:rPr>
                <w:rFonts w:ascii="Verdana" w:hAnsi="Verdana" w:cstheme="minorHAnsi"/>
                <w:sz w:val="16"/>
                <w:szCs w:val="16"/>
              </w:rPr>
            </w:pPr>
            <w:r>
              <w:rPr>
                <w:rFonts w:ascii="Verdana" w:hAnsi="Verdana" w:cstheme="minorHAnsi"/>
                <w:sz w:val="16"/>
                <w:szCs w:val="16"/>
              </w:rPr>
              <w:t>Objective tabled for AY 20-21 year</w:t>
            </w:r>
            <w:r w:rsidR="00521817">
              <w:rPr>
                <w:rFonts w:ascii="Verdana" w:hAnsi="Verdana" w:cstheme="minorHAnsi"/>
                <w:sz w:val="16"/>
                <w:szCs w:val="16"/>
              </w:rPr>
              <w:t xml:space="preserve"> due to challenges presented to adapt to fully remote learning in 2020 </w:t>
            </w:r>
          </w:p>
        </w:tc>
        <w:tc>
          <w:tcPr>
            <w:tcW w:w="367" w:type="pct"/>
            <w:vAlign w:val="center"/>
          </w:tcPr>
          <w:p w14:paraId="61DC256E" w14:textId="2129E34A" w:rsidR="00A2446E" w:rsidRPr="00080EC3" w:rsidRDefault="00247940" w:rsidP="007C1C7D">
            <w:pPr>
              <w:tabs>
                <w:tab w:val="left" w:pos="8190"/>
              </w:tabs>
              <w:ind w:left="0"/>
              <w:jc w:val="center"/>
              <w:rPr>
                <w:rFonts w:ascii="Verdana" w:hAnsi="Verdana" w:cstheme="minorHAnsi"/>
                <w:sz w:val="16"/>
                <w:szCs w:val="16"/>
              </w:rPr>
            </w:pPr>
            <w:r w:rsidRPr="00A946EC">
              <w:rPr>
                <w:rFonts w:ascii="Kievit Offc" w:hAnsi="Kievit Offc"/>
                <w:noProof/>
                <w:sz w:val="18"/>
              </w:rPr>
              <w:drawing>
                <wp:inline distT="0" distB="0" distL="0" distR="0" wp14:anchorId="4345C2AA" wp14:editId="6649DCCE">
                  <wp:extent cx="294198" cy="274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A2446E" w:rsidRPr="00080EC3" w14:paraId="08B9DA61" w14:textId="77777777" w:rsidTr="00DE245B">
        <w:tc>
          <w:tcPr>
            <w:tcW w:w="296" w:type="pct"/>
            <w:shd w:val="clear" w:color="auto" w:fill="D9D9D9" w:themeFill="background1" w:themeFillShade="D9"/>
            <w:vAlign w:val="center"/>
          </w:tcPr>
          <w:p w14:paraId="47BDF698" w14:textId="4076F5E3" w:rsidR="00A2446E" w:rsidRPr="00405668" w:rsidRDefault="00F36EDD" w:rsidP="007C1C7D">
            <w:pPr>
              <w:tabs>
                <w:tab w:val="left" w:pos="8190"/>
              </w:tabs>
              <w:ind w:left="0"/>
              <w:jc w:val="center"/>
              <w:rPr>
                <w:rFonts w:ascii="Verdana" w:hAnsi="Verdana" w:cstheme="minorHAnsi"/>
                <w:sz w:val="16"/>
                <w:szCs w:val="16"/>
              </w:rPr>
            </w:pPr>
            <w:r>
              <w:rPr>
                <w:rFonts w:ascii="Verdana" w:hAnsi="Verdana" w:cstheme="minorHAnsi"/>
                <w:sz w:val="16"/>
                <w:szCs w:val="16"/>
              </w:rPr>
              <w:t>2.</w:t>
            </w:r>
            <w:r w:rsidR="00A2446E">
              <w:rPr>
                <w:rFonts w:ascii="Verdana" w:hAnsi="Verdana" w:cstheme="minorHAnsi"/>
                <w:sz w:val="16"/>
                <w:szCs w:val="16"/>
              </w:rPr>
              <w:t>2.3</w:t>
            </w:r>
          </w:p>
        </w:tc>
        <w:tc>
          <w:tcPr>
            <w:tcW w:w="1412" w:type="pct"/>
          </w:tcPr>
          <w:p w14:paraId="5DA9F384" w14:textId="77777777" w:rsidR="00A2446E" w:rsidRPr="00080EC3" w:rsidRDefault="00A2446E" w:rsidP="007C1C7D">
            <w:pPr>
              <w:tabs>
                <w:tab w:val="left" w:pos="8190"/>
              </w:tabs>
              <w:ind w:left="0"/>
              <w:rPr>
                <w:rFonts w:ascii="Verdana" w:hAnsi="Verdana" w:cstheme="minorHAnsi"/>
                <w:sz w:val="16"/>
                <w:szCs w:val="16"/>
              </w:rPr>
            </w:pPr>
            <w:r w:rsidRPr="00405668">
              <w:rPr>
                <w:rFonts w:ascii="Verdana" w:hAnsi="Verdana" w:cstheme="minorHAnsi"/>
                <w:sz w:val="16"/>
                <w:szCs w:val="16"/>
              </w:rPr>
              <w:t>Invest resources to increase support for faculty in course administration, active learning activities, and alternative assessment strategies.</w:t>
            </w:r>
          </w:p>
        </w:tc>
        <w:tc>
          <w:tcPr>
            <w:tcW w:w="1083" w:type="pct"/>
          </w:tcPr>
          <w:p w14:paraId="483E59CC" w14:textId="2AEE2E97" w:rsidR="006F0987" w:rsidRDefault="006F0987" w:rsidP="006F0987">
            <w:pPr>
              <w:tabs>
                <w:tab w:val="left" w:pos="8190"/>
              </w:tabs>
              <w:ind w:left="0"/>
              <w:rPr>
                <w:rFonts w:ascii="Verdana" w:hAnsi="Verdana" w:cstheme="minorHAnsi"/>
                <w:sz w:val="16"/>
                <w:szCs w:val="16"/>
              </w:rPr>
            </w:pPr>
            <w:r>
              <w:rPr>
                <w:rFonts w:ascii="Verdana" w:hAnsi="Verdana" w:cstheme="minorHAnsi"/>
                <w:sz w:val="16"/>
                <w:szCs w:val="16"/>
              </w:rPr>
              <w:t xml:space="preserve">Assessment Committee </w:t>
            </w:r>
            <w:r w:rsidR="00521817">
              <w:rPr>
                <w:rFonts w:ascii="Verdana" w:hAnsi="Verdana" w:cstheme="minorHAnsi"/>
                <w:sz w:val="16"/>
                <w:szCs w:val="16"/>
              </w:rPr>
              <w:t>/</w:t>
            </w:r>
          </w:p>
          <w:p w14:paraId="1B07B70F" w14:textId="77777777" w:rsidR="006F0987" w:rsidRDefault="006F0987" w:rsidP="006F0987">
            <w:pPr>
              <w:tabs>
                <w:tab w:val="left" w:pos="8190"/>
              </w:tabs>
              <w:ind w:left="0"/>
              <w:rPr>
                <w:rFonts w:ascii="Verdana" w:hAnsi="Verdana" w:cstheme="minorHAnsi"/>
                <w:sz w:val="16"/>
                <w:szCs w:val="16"/>
              </w:rPr>
            </w:pPr>
            <w:r>
              <w:rPr>
                <w:rFonts w:ascii="Verdana" w:hAnsi="Verdana" w:cstheme="minorHAnsi"/>
                <w:sz w:val="16"/>
                <w:szCs w:val="16"/>
              </w:rPr>
              <w:t>Curriculum Committee</w:t>
            </w:r>
          </w:p>
          <w:p w14:paraId="5BF00809" w14:textId="682C57D6" w:rsidR="005003C4" w:rsidRPr="00080EC3" w:rsidRDefault="005003C4" w:rsidP="007C1C7D">
            <w:pPr>
              <w:tabs>
                <w:tab w:val="left" w:pos="8190"/>
              </w:tabs>
              <w:ind w:left="0"/>
              <w:rPr>
                <w:rFonts w:ascii="Verdana" w:hAnsi="Verdana" w:cstheme="minorHAnsi"/>
                <w:sz w:val="16"/>
                <w:szCs w:val="16"/>
              </w:rPr>
            </w:pPr>
          </w:p>
        </w:tc>
        <w:tc>
          <w:tcPr>
            <w:tcW w:w="904" w:type="pct"/>
          </w:tcPr>
          <w:p w14:paraId="22712F7E" w14:textId="6BB4ADB4" w:rsidR="00A2446E" w:rsidRPr="00080EC3" w:rsidRDefault="00D9623C" w:rsidP="004108F9">
            <w:pPr>
              <w:tabs>
                <w:tab w:val="left" w:pos="8190"/>
              </w:tabs>
              <w:ind w:left="0"/>
              <w:rPr>
                <w:rFonts w:ascii="Verdana" w:hAnsi="Verdana" w:cstheme="minorHAnsi"/>
                <w:sz w:val="16"/>
                <w:szCs w:val="16"/>
              </w:rPr>
            </w:pPr>
            <w:r>
              <w:rPr>
                <w:rFonts w:ascii="Verdana" w:hAnsi="Verdana" w:cstheme="minorHAnsi"/>
                <w:sz w:val="16"/>
                <w:szCs w:val="16"/>
              </w:rPr>
              <w:t xml:space="preserve">By </w:t>
            </w:r>
            <w:r w:rsidR="00A83B98">
              <w:rPr>
                <w:rFonts w:ascii="Verdana" w:hAnsi="Verdana" w:cstheme="minorHAnsi"/>
                <w:sz w:val="16"/>
                <w:szCs w:val="16"/>
              </w:rPr>
              <w:t>01/01/2022</w:t>
            </w:r>
            <w:r>
              <w:rPr>
                <w:rFonts w:ascii="Verdana" w:hAnsi="Verdana" w:cstheme="minorHAnsi"/>
                <w:sz w:val="16"/>
                <w:szCs w:val="16"/>
              </w:rPr>
              <w:t xml:space="preserve">, </w:t>
            </w:r>
            <w:r w:rsidR="000672F1">
              <w:rPr>
                <w:rFonts w:ascii="Verdana" w:hAnsi="Verdana" w:cstheme="minorHAnsi"/>
                <w:sz w:val="16"/>
                <w:szCs w:val="16"/>
              </w:rPr>
              <w:t xml:space="preserve">after a </w:t>
            </w:r>
            <w:r>
              <w:rPr>
                <w:rFonts w:ascii="Verdana" w:hAnsi="Verdana" w:cstheme="minorHAnsi"/>
                <w:sz w:val="16"/>
                <w:szCs w:val="16"/>
              </w:rPr>
              <w:t xml:space="preserve">needs assessment </w:t>
            </w:r>
            <w:r w:rsidR="000672F1">
              <w:rPr>
                <w:rFonts w:ascii="Verdana" w:hAnsi="Verdana" w:cstheme="minorHAnsi"/>
                <w:sz w:val="16"/>
                <w:szCs w:val="16"/>
              </w:rPr>
              <w:t xml:space="preserve">conducted in 2.2.2, </w:t>
            </w:r>
            <w:r>
              <w:rPr>
                <w:rFonts w:ascii="Verdana" w:hAnsi="Verdana" w:cstheme="minorHAnsi"/>
                <w:sz w:val="16"/>
                <w:szCs w:val="16"/>
              </w:rPr>
              <w:t xml:space="preserve">identify areas in which </w:t>
            </w:r>
            <w:r w:rsidR="004D2C00">
              <w:rPr>
                <w:rFonts w:ascii="Verdana" w:hAnsi="Verdana" w:cstheme="minorHAnsi"/>
                <w:sz w:val="16"/>
                <w:szCs w:val="16"/>
              </w:rPr>
              <w:t>College</w:t>
            </w:r>
            <w:r>
              <w:rPr>
                <w:rFonts w:ascii="Verdana" w:hAnsi="Verdana" w:cstheme="minorHAnsi"/>
                <w:sz w:val="16"/>
                <w:szCs w:val="16"/>
              </w:rPr>
              <w:t xml:space="preserve"> investment would have </w:t>
            </w:r>
            <w:r w:rsidR="004108F9">
              <w:rPr>
                <w:rFonts w:ascii="Verdana" w:hAnsi="Verdana" w:cstheme="minorHAnsi"/>
                <w:sz w:val="16"/>
                <w:szCs w:val="16"/>
              </w:rPr>
              <w:t xml:space="preserve">the </w:t>
            </w:r>
            <w:r>
              <w:rPr>
                <w:rFonts w:ascii="Verdana" w:hAnsi="Verdana" w:cstheme="minorHAnsi"/>
                <w:sz w:val="16"/>
                <w:szCs w:val="16"/>
              </w:rPr>
              <w:t xml:space="preserve">greatest impact. By </w:t>
            </w:r>
            <w:r w:rsidR="00A83B98">
              <w:rPr>
                <w:rFonts w:ascii="Verdana" w:hAnsi="Verdana" w:cstheme="minorHAnsi"/>
                <w:sz w:val="16"/>
                <w:szCs w:val="16"/>
              </w:rPr>
              <w:t>06/15/23</w:t>
            </w:r>
            <w:r>
              <w:rPr>
                <w:rFonts w:ascii="Verdana" w:hAnsi="Verdana" w:cstheme="minorHAnsi"/>
                <w:sz w:val="16"/>
                <w:szCs w:val="16"/>
              </w:rPr>
              <w:t>, make recommendations for budgetary allocations.</w:t>
            </w:r>
          </w:p>
        </w:tc>
        <w:tc>
          <w:tcPr>
            <w:tcW w:w="938" w:type="pct"/>
          </w:tcPr>
          <w:p w14:paraId="6B37AFAA" w14:textId="022EF579" w:rsidR="00A2446E" w:rsidRPr="00080EC3" w:rsidRDefault="0098697E" w:rsidP="007C1C7D">
            <w:pPr>
              <w:tabs>
                <w:tab w:val="left" w:pos="8190"/>
              </w:tabs>
              <w:ind w:left="0"/>
              <w:rPr>
                <w:rFonts w:ascii="Verdana" w:hAnsi="Verdana" w:cstheme="minorHAnsi"/>
                <w:sz w:val="16"/>
                <w:szCs w:val="16"/>
              </w:rPr>
            </w:pPr>
            <w:r>
              <w:rPr>
                <w:rFonts w:ascii="Verdana" w:hAnsi="Verdana" w:cstheme="minorHAnsi"/>
                <w:sz w:val="16"/>
                <w:szCs w:val="16"/>
              </w:rPr>
              <w:t>O</w:t>
            </w:r>
            <w:r w:rsidR="00380BBC">
              <w:rPr>
                <w:rFonts w:ascii="Verdana" w:hAnsi="Verdana" w:cstheme="minorHAnsi"/>
                <w:sz w:val="16"/>
                <w:szCs w:val="16"/>
              </w:rPr>
              <w:t>riginal o</w:t>
            </w:r>
            <w:r>
              <w:rPr>
                <w:rFonts w:ascii="Verdana" w:hAnsi="Verdana" w:cstheme="minorHAnsi"/>
                <w:sz w:val="16"/>
                <w:szCs w:val="16"/>
              </w:rPr>
              <w:t>bjective tabled for AY 20-21 year</w:t>
            </w:r>
            <w:r w:rsidR="00380BBC">
              <w:rPr>
                <w:rFonts w:ascii="Verdana" w:hAnsi="Verdana" w:cstheme="minorHAnsi"/>
                <w:sz w:val="16"/>
                <w:szCs w:val="16"/>
              </w:rPr>
              <w:t>, but several mini-teaching workshops were provided to adapt more easily to remote learning in 2020</w:t>
            </w:r>
            <w:r w:rsidR="004108F9">
              <w:rPr>
                <w:rFonts w:ascii="Verdana" w:hAnsi="Verdana" w:cstheme="minorHAnsi"/>
                <w:sz w:val="16"/>
                <w:szCs w:val="16"/>
              </w:rPr>
              <w:t>.</w:t>
            </w:r>
          </w:p>
        </w:tc>
        <w:tc>
          <w:tcPr>
            <w:tcW w:w="367" w:type="pct"/>
            <w:vAlign w:val="center"/>
          </w:tcPr>
          <w:p w14:paraId="525B041E" w14:textId="3A26E99B" w:rsidR="00A2446E" w:rsidRPr="00080EC3" w:rsidRDefault="00247940" w:rsidP="007C1C7D">
            <w:pPr>
              <w:tabs>
                <w:tab w:val="left" w:pos="8190"/>
              </w:tabs>
              <w:ind w:left="0"/>
              <w:jc w:val="center"/>
              <w:rPr>
                <w:rFonts w:ascii="Verdana" w:hAnsi="Verdana" w:cstheme="minorHAnsi"/>
                <w:sz w:val="16"/>
                <w:szCs w:val="16"/>
              </w:rPr>
            </w:pPr>
            <w:r w:rsidRPr="00A946EC">
              <w:rPr>
                <w:rFonts w:ascii="Kievit Offc" w:hAnsi="Kievit Offc"/>
                <w:noProof/>
                <w:sz w:val="18"/>
              </w:rPr>
              <w:drawing>
                <wp:inline distT="0" distB="0" distL="0" distR="0" wp14:anchorId="74F5BE20" wp14:editId="128BBFD9">
                  <wp:extent cx="294198" cy="274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4F7442" w14:textId="014AAD4A" w:rsidR="00A2446E" w:rsidRDefault="00A2446E" w:rsidP="00A07CD1">
      <w:pPr>
        <w:ind w:left="0"/>
        <w:rPr>
          <w:rFonts w:ascii="Verdana" w:hAnsi="Verdana" w:cstheme="minorHAnsi"/>
          <w:sz w:val="16"/>
          <w:szCs w:val="16"/>
        </w:rPr>
      </w:pPr>
    </w:p>
    <w:p w14:paraId="28E6A1DD" w14:textId="15B66B88" w:rsidR="00A2446E" w:rsidRDefault="00A2446E" w:rsidP="00A07CD1">
      <w:pPr>
        <w:ind w:left="0"/>
        <w:rPr>
          <w:rFonts w:ascii="Verdana" w:hAnsi="Verdana" w:cstheme="minorHAnsi"/>
          <w:sz w:val="16"/>
          <w:szCs w:val="16"/>
        </w:rPr>
      </w:pPr>
    </w:p>
    <w:tbl>
      <w:tblPr>
        <w:tblStyle w:val="TableGrid"/>
        <w:tblW w:w="5000" w:type="pct"/>
        <w:tblLook w:val="04A0" w:firstRow="1" w:lastRow="0" w:firstColumn="1" w:lastColumn="0" w:noHBand="0" w:noVBand="1"/>
      </w:tblPr>
      <w:tblGrid>
        <w:gridCol w:w="852"/>
        <w:gridCol w:w="4064"/>
        <w:gridCol w:w="3151"/>
        <w:gridCol w:w="2567"/>
        <w:gridCol w:w="2700"/>
        <w:gridCol w:w="1056"/>
      </w:tblGrid>
      <w:tr w:rsidR="00A2446E" w:rsidRPr="00080EC3" w14:paraId="5648EC33" w14:textId="77777777" w:rsidTr="007C1C7D">
        <w:tc>
          <w:tcPr>
            <w:tcW w:w="5000" w:type="pct"/>
            <w:gridSpan w:val="6"/>
          </w:tcPr>
          <w:p w14:paraId="5A56FD86" w14:textId="710D0A54" w:rsidR="00A2446E" w:rsidRPr="00080EC3" w:rsidRDefault="00A2446E" w:rsidP="004108F9">
            <w:pPr>
              <w:tabs>
                <w:tab w:val="left" w:pos="8190"/>
              </w:tabs>
              <w:ind w:left="0"/>
              <w:rPr>
                <w:rFonts w:ascii="Verdana" w:hAnsi="Verdana" w:cstheme="minorHAnsi"/>
                <w:b/>
                <w:sz w:val="16"/>
                <w:szCs w:val="16"/>
              </w:rPr>
            </w:pPr>
            <w:r w:rsidRPr="00080EC3">
              <w:rPr>
                <w:rFonts w:ascii="Verdana" w:hAnsi="Verdana" w:cstheme="minorHAnsi"/>
                <w:b/>
                <w:sz w:val="16"/>
                <w:szCs w:val="16"/>
              </w:rPr>
              <w:t>S</w:t>
            </w:r>
            <w:r>
              <w:rPr>
                <w:rFonts w:ascii="Verdana" w:hAnsi="Verdana" w:cstheme="minorHAnsi"/>
                <w:b/>
                <w:sz w:val="16"/>
                <w:szCs w:val="16"/>
              </w:rPr>
              <w:t>G</w:t>
            </w:r>
            <w:r w:rsidRPr="008443C2">
              <w:rPr>
                <w:rFonts w:ascii="Verdana" w:hAnsi="Verdana" w:cstheme="minorHAnsi"/>
                <w:b/>
                <w:sz w:val="16"/>
                <w:szCs w:val="16"/>
              </w:rPr>
              <w:t xml:space="preserve">3. Post-Graduate Education:  </w:t>
            </w:r>
            <w:r w:rsidRPr="008443C2">
              <w:rPr>
                <w:rFonts w:ascii="Verdana" w:hAnsi="Verdana" w:cstheme="minorHAnsi"/>
                <w:sz w:val="16"/>
                <w:szCs w:val="16"/>
              </w:rPr>
              <w:t>Ach</w:t>
            </w:r>
            <w:r w:rsidRPr="0096676E">
              <w:rPr>
                <w:rFonts w:ascii="Verdana" w:hAnsi="Verdana" w:cstheme="minorHAnsi"/>
                <w:sz w:val="16"/>
                <w:szCs w:val="16"/>
              </w:rPr>
              <w:t>ieve and maintain excellence in postgraduate education by providing relevant and robust training</w:t>
            </w:r>
            <w:r w:rsidR="00903D51">
              <w:rPr>
                <w:rFonts w:ascii="Verdana" w:hAnsi="Verdana" w:cstheme="minorHAnsi"/>
                <w:sz w:val="16"/>
                <w:szCs w:val="16"/>
              </w:rPr>
              <w:t>,</w:t>
            </w:r>
            <w:r w:rsidRPr="0096676E">
              <w:rPr>
                <w:rFonts w:ascii="Verdana" w:hAnsi="Verdana" w:cstheme="minorHAnsi"/>
                <w:sz w:val="16"/>
                <w:szCs w:val="16"/>
              </w:rPr>
              <w:t xml:space="preserve"> including graduate and postdoctoral residency and fellowship programs</w:t>
            </w:r>
            <w:r w:rsidR="00DE245B">
              <w:rPr>
                <w:rFonts w:ascii="Verdana" w:hAnsi="Verdana" w:cstheme="minorHAnsi"/>
                <w:sz w:val="16"/>
                <w:szCs w:val="16"/>
              </w:rPr>
              <w:t xml:space="preserve">. </w:t>
            </w:r>
          </w:p>
        </w:tc>
      </w:tr>
      <w:tr w:rsidR="00A2446E" w:rsidRPr="00080EC3" w14:paraId="64D25517" w14:textId="77777777" w:rsidTr="00DE245B">
        <w:tc>
          <w:tcPr>
            <w:tcW w:w="296" w:type="pct"/>
          </w:tcPr>
          <w:p w14:paraId="469A374B" w14:textId="77777777" w:rsidR="00A2446E" w:rsidRPr="00080EC3" w:rsidRDefault="00A2446E" w:rsidP="007C1C7D">
            <w:pPr>
              <w:tabs>
                <w:tab w:val="left" w:pos="8190"/>
              </w:tabs>
              <w:ind w:left="0"/>
              <w:jc w:val="center"/>
              <w:rPr>
                <w:rFonts w:ascii="Verdana" w:hAnsi="Verdana" w:cstheme="minorHAnsi"/>
                <w:b/>
                <w:sz w:val="16"/>
                <w:szCs w:val="16"/>
              </w:rPr>
            </w:pPr>
            <w:r>
              <w:rPr>
                <w:rFonts w:ascii="Verdana" w:hAnsi="Verdana" w:cstheme="minorHAnsi"/>
                <w:b/>
                <w:sz w:val="16"/>
                <w:szCs w:val="16"/>
              </w:rPr>
              <w:t>#</w:t>
            </w:r>
          </w:p>
        </w:tc>
        <w:tc>
          <w:tcPr>
            <w:tcW w:w="1412" w:type="pct"/>
          </w:tcPr>
          <w:p w14:paraId="25481F20" w14:textId="77777777" w:rsidR="00A2446E" w:rsidRPr="00080EC3" w:rsidRDefault="00A2446E"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Objective</w:t>
            </w:r>
          </w:p>
        </w:tc>
        <w:tc>
          <w:tcPr>
            <w:tcW w:w="1095" w:type="pct"/>
          </w:tcPr>
          <w:p w14:paraId="5ADED129" w14:textId="77777777" w:rsidR="00A2446E" w:rsidRPr="00080EC3" w:rsidRDefault="00A2446E"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892" w:type="pct"/>
          </w:tcPr>
          <w:p w14:paraId="310AF720" w14:textId="77777777" w:rsidR="00A2446E" w:rsidRPr="00080EC3" w:rsidRDefault="00A2446E"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38" w:type="pct"/>
          </w:tcPr>
          <w:p w14:paraId="0CB74951" w14:textId="77777777" w:rsidR="00A2446E" w:rsidRPr="00080EC3" w:rsidRDefault="00A2446E"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367" w:type="pct"/>
          </w:tcPr>
          <w:p w14:paraId="6E844EDD" w14:textId="77777777" w:rsidR="00A2446E" w:rsidRPr="00080EC3" w:rsidRDefault="00A2446E"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Status</w:t>
            </w:r>
          </w:p>
        </w:tc>
      </w:tr>
      <w:tr w:rsidR="00A2446E" w:rsidRPr="00080EC3" w14:paraId="073FF69F" w14:textId="77777777" w:rsidTr="00DE245B">
        <w:tc>
          <w:tcPr>
            <w:tcW w:w="296" w:type="pct"/>
            <w:shd w:val="clear" w:color="auto" w:fill="D9D9D9" w:themeFill="background1" w:themeFillShade="D9"/>
            <w:vAlign w:val="center"/>
          </w:tcPr>
          <w:p w14:paraId="74174744" w14:textId="27CC2EF6" w:rsidR="00A2446E" w:rsidRPr="0096676E" w:rsidRDefault="00F36EDD" w:rsidP="00A2446E">
            <w:pPr>
              <w:tabs>
                <w:tab w:val="left" w:pos="8190"/>
              </w:tabs>
              <w:ind w:left="0"/>
              <w:jc w:val="center"/>
              <w:rPr>
                <w:rFonts w:ascii="Verdana" w:hAnsi="Verdana" w:cstheme="minorHAnsi"/>
                <w:sz w:val="16"/>
                <w:szCs w:val="16"/>
              </w:rPr>
            </w:pPr>
            <w:r>
              <w:rPr>
                <w:rFonts w:ascii="Verdana" w:hAnsi="Verdana" w:cstheme="minorHAnsi"/>
                <w:sz w:val="16"/>
                <w:szCs w:val="16"/>
              </w:rPr>
              <w:t>2.</w:t>
            </w:r>
            <w:r w:rsidR="00A2446E">
              <w:rPr>
                <w:rFonts w:ascii="Verdana" w:hAnsi="Verdana" w:cstheme="minorHAnsi"/>
                <w:sz w:val="16"/>
                <w:szCs w:val="16"/>
              </w:rPr>
              <w:t>3.1</w:t>
            </w:r>
          </w:p>
        </w:tc>
        <w:tc>
          <w:tcPr>
            <w:tcW w:w="1412" w:type="pct"/>
          </w:tcPr>
          <w:p w14:paraId="3C15FBD5" w14:textId="7CDD8F28" w:rsidR="00A2446E" w:rsidRPr="00260873" w:rsidRDefault="00A2446E" w:rsidP="00A2446E">
            <w:pPr>
              <w:tabs>
                <w:tab w:val="left" w:pos="8190"/>
              </w:tabs>
              <w:ind w:left="0"/>
              <w:rPr>
                <w:rFonts w:ascii="Verdana" w:hAnsi="Verdana" w:cstheme="minorHAnsi"/>
                <w:sz w:val="16"/>
                <w:szCs w:val="16"/>
              </w:rPr>
            </w:pPr>
            <w:r w:rsidRPr="00260873">
              <w:rPr>
                <w:rFonts w:ascii="Verdana" w:hAnsi="Verdana" w:cstheme="minorHAnsi"/>
                <w:sz w:val="16"/>
                <w:szCs w:val="16"/>
              </w:rPr>
              <w:t xml:space="preserve">Improve research infrastructure to ensure graduate students have access to </w:t>
            </w:r>
            <w:r w:rsidR="004108F9" w:rsidRPr="00260873">
              <w:rPr>
                <w:rFonts w:ascii="Verdana" w:hAnsi="Verdana" w:cstheme="minorHAnsi"/>
                <w:sz w:val="16"/>
                <w:szCs w:val="16"/>
              </w:rPr>
              <w:t xml:space="preserve">the </w:t>
            </w:r>
            <w:r w:rsidRPr="00260873">
              <w:rPr>
                <w:rFonts w:ascii="Verdana" w:hAnsi="Verdana" w:cstheme="minorHAnsi"/>
                <w:sz w:val="16"/>
                <w:szCs w:val="16"/>
              </w:rPr>
              <w:t>state-of-the-art technology, a modern learning experience, and a competitive start in the job market.</w:t>
            </w:r>
          </w:p>
        </w:tc>
        <w:tc>
          <w:tcPr>
            <w:tcW w:w="1095" w:type="pct"/>
          </w:tcPr>
          <w:p w14:paraId="2D3ADAC0" w14:textId="73A54E18" w:rsidR="00A2446E" w:rsidRPr="00260873" w:rsidRDefault="000B482E" w:rsidP="00A2446E">
            <w:pPr>
              <w:tabs>
                <w:tab w:val="left" w:pos="8190"/>
              </w:tabs>
              <w:ind w:left="0"/>
              <w:rPr>
                <w:rFonts w:ascii="Verdana" w:hAnsi="Verdana" w:cstheme="minorHAnsi"/>
                <w:sz w:val="16"/>
                <w:szCs w:val="16"/>
              </w:rPr>
            </w:pPr>
            <w:r w:rsidRPr="00260873">
              <w:rPr>
                <w:rFonts w:ascii="Verdana" w:hAnsi="Verdana" w:cstheme="minorHAnsi"/>
                <w:sz w:val="16"/>
                <w:szCs w:val="16"/>
              </w:rPr>
              <w:t>Research &amp; Scholarship</w:t>
            </w:r>
            <w:r w:rsidR="006F0987" w:rsidRPr="00260873">
              <w:rPr>
                <w:rFonts w:ascii="Verdana" w:hAnsi="Verdana" w:cstheme="minorHAnsi"/>
                <w:sz w:val="16"/>
                <w:szCs w:val="16"/>
              </w:rPr>
              <w:t xml:space="preserve"> </w:t>
            </w:r>
            <w:r w:rsidR="009515E6" w:rsidRPr="00260873">
              <w:rPr>
                <w:rFonts w:ascii="Verdana" w:hAnsi="Verdana" w:cstheme="minorHAnsi"/>
                <w:sz w:val="16"/>
                <w:szCs w:val="16"/>
              </w:rPr>
              <w:t>/</w:t>
            </w:r>
          </w:p>
          <w:p w14:paraId="326AE53C" w14:textId="77248571" w:rsidR="006F0987" w:rsidRPr="00260873" w:rsidRDefault="006F0987" w:rsidP="00623FF0">
            <w:pPr>
              <w:tabs>
                <w:tab w:val="left" w:pos="8190"/>
              </w:tabs>
              <w:ind w:left="0"/>
              <w:rPr>
                <w:rFonts w:ascii="Verdana" w:hAnsi="Verdana" w:cstheme="minorHAnsi"/>
                <w:sz w:val="16"/>
                <w:szCs w:val="16"/>
              </w:rPr>
            </w:pPr>
            <w:r w:rsidRPr="00260873">
              <w:rPr>
                <w:rFonts w:ascii="Verdana" w:hAnsi="Verdana" w:cstheme="minorHAnsi"/>
                <w:sz w:val="16"/>
                <w:szCs w:val="16"/>
              </w:rPr>
              <w:t xml:space="preserve">Graduate Studies </w:t>
            </w:r>
          </w:p>
        </w:tc>
        <w:tc>
          <w:tcPr>
            <w:tcW w:w="892" w:type="pct"/>
          </w:tcPr>
          <w:p w14:paraId="7B7630DB" w14:textId="2A4B66D0" w:rsidR="007C1C7D" w:rsidRPr="00260873" w:rsidRDefault="00BD1437" w:rsidP="007C1C7D">
            <w:pPr>
              <w:tabs>
                <w:tab w:val="left" w:pos="8190"/>
              </w:tabs>
              <w:ind w:left="0"/>
              <w:rPr>
                <w:rFonts w:ascii="Verdana" w:hAnsi="Verdana" w:cstheme="minorHAnsi"/>
                <w:sz w:val="16"/>
                <w:szCs w:val="16"/>
              </w:rPr>
            </w:pPr>
            <w:r w:rsidRPr="00260873">
              <w:rPr>
                <w:rFonts w:ascii="Verdana" w:hAnsi="Verdana" w:cstheme="minorHAnsi"/>
                <w:sz w:val="16"/>
                <w:szCs w:val="16"/>
              </w:rPr>
              <w:t xml:space="preserve">Update COP Website to include </w:t>
            </w:r>
            <w:r w:rsidR="004108F9" w:rsidRPr="00260873">
              <w:rPr>
                <w:rFonts w:ascii="Verdana" w:hAnsi="Verdana" w:cstheme="minorHAnsi"/>
                <w:sz w:val="16"/>
                <w:szCs w:val="16"/>
              </w:rPr>
              <w:t xml:space="preserve">a </w:t>
            </w:r>
            <w:r w:rsidRPr="00260873">
              <w:rPr>
                <w:rFonts w:ascii="Verdana" w:hAnsi="Verdana" w:cstheme="minorHAnsi"/>
                <w:sz w:val="16"/>
                <w:szCs w:val="16"/>
              </w:rPr>
              <w:t xml:space="preserve">list of core resources (with contacts) on both campuses; survey faculty to identify resources within individual labs that may be shared and identify infrastructure gaps; evaluate </w:t>
            </w:r>
            <w:r w:rsidR="00903D51" w:rsidRPr="00260873">
              <w:rPr>
                <w:rFonts w:ascii="Verdana" w:hAnsi="Verdana" w:cstheme="minorHAnsi"/>
                <w:sz w:val="16"/>
                <w:szCs w:val="16"/>
              </w:rPr>
              <w:t xml:space="preserve">the </w:t>
            </w:r>
            <w:r w:rsidRPr="00260873">
              <w:rPr>
                <w:rFonts w:ascii="Verdana" w:hAnsi="Verdana" w:cstheme="minorHAnsi"/>
                <w:sz w:val="16"/>
                <w:szCs w:val="16"/>
              </w:rPr>
              <w:t>need for graduate students to engage in technology rotation experiences to allow learning of technologies that may not be utilized in their primary research</w:t>
            </w:r>
            <w:r w:rsidR="007C1C7D" w:rsidRPr="00260873">
              <w:rPr>
                <w:rFonts w:ascii="Verdana" w:hAnsi="Verdana" w:cstheme="minorHAnsi"/>
                <w:sz w:val="16"/>
                <w:szCs w:val="16"/>
              </w:rPr>
              <w:t>.</w:t>
            </w:r>
          </w:p>
          <w:p w14:paraId="4F0BBB59" w14:textId="77777777" w:rsidR="00A2446E" w:rsidRPr="00260873" w:rsidRDefault="00A2446E" w:rsidP="00BD1437">
            <w:pPr>
              <w:tabs>
                <w:tab w:val="left" w:pos="8190"/>
              </w:tabs>
              <w:ind w:left="0"/>
              <w:rPr>
                <w:rFonts w:ascii="Verdana" w:hAnsi="Verdana" w:cstheme="minorHAnsi"/>
                <w:sz w:val="16"/>
                <w:szCs w:val="16"/>
              </w:rPr>
            </w:pPr>
          </w:p>
          <w:p w14:paraId="1F463E67" w14:textId="377BF4E7" w:rsidR="00067A4E" w:rsidRPr="00260873" w:rsidRDefault="00067A4E" w:rsidP="00067A4E">
            <w:pPr>
              <w:tabs>
                <w:tab w:val="left" w:pos="8190"/>
              </w:tabs>
              <w:ind w:left="0"/>
              <w:rPr>
                <w:rFonts w:ascii="Verdana" w:hAnsi="Verdana" w:cstheme="minorHAnsi"/>
                <w:sz w:val="16"/>
                <w:szCs w:val="16"/>
              </w:rPr>
            </w:pPr>
            <w:r w:rsidRPr="00260873">
              <w:rPr>
                <w:rFonts w:ascii="Verdana" w:hAnsi="Verdana" w:cstheme="minorHAnsi"/>
                <w:sz w:val="16"/>
                <w:szCs w:val="16"/>
              </w:rPr>
              <w:t xml:space="preserve">Having </w:t>
            </w:r>
            <w:r w:rsidR="00297411" w:rsidRPr="00260873">
              <w:rPr>
                <w:rFonts w:ascii="Verdana" w:hAnsi="Verdana" w:cstheme="minorHAnsi"/>
                <w:sz w:val="16"/>
                <w:szCs w:val="16"/>
              </w:rPr>
              <w:t>most</w:t>
            </w:r>
            <w:r w:rsidRPr="00260873">
              <w:rPr>
                <w:rFonts w:ascii="Verdana" w:hAnsi="Verdana" w:cstheme="minorHAnsi"/>
                <w:sz w:val="16"/>
                <w:szCs w:val="16"/>
              </w:rPr>
              <w:t xml:space="preserve"> students engage in lab research rotations as previously done, is now severely impacted by a 20% reduction in GTA support. Students supported by individual faculty will not be completing research rotations.</w:t>
            </w:r>
          </w:p>
          <w:p w14:paraId="64D4BE8C" w14:textId="77777777" w:rsidR="00067A4E" w:rsidRPr="00260873" w:rsidRDefault="00067A4E" w:rsidP="00067A4E">
            <w:pPr>
              <w:tabs>
                <w:tab w:val="left" w:pos="8190"/>
              </w:tabs>
              <w:ind w:left="0"/>
              <w:rPr>
                <w:rFonts w:ascii="Verdana" w:hAnsi="Verdana" w:cstheme="minorHAnsi"/>
                <w:sz w:val="16"/>
                <w:szCs w:val="16"/>
              </w:rPr>
            </w:pPr>
          </w:p>
          <w:p w14:paraId="509EF0FD" w14:textId="77777777" w:rsidR="00067A4E" w:rsidRPr="00260873" w:rsidRDefault="00067A4E" w:rsidP="00067A4E">
            <w:pPr>
              <w:tabs>
                <w:tab w:val="left" w:pos="8190"/>
              </w:tabs>
              <w:ind w:left="0"/>
              <w:rPr>
                <w:rFonts w:ascii="Verdana" w:hAnsi="Verdana" w:cstheme="minorHAnsi"/>
                <w:sz w:val="16"/>
                <w:szCs w:val="16"/>
              </w:rPr>
            </w:pPr>
            <w:r w:rsidRPr="00260873">
              <w:rPr>
                <w:rFonts w:ascii="Verdana" w:hAnsi="Verdana" w:cstheme="minorHAnsi"/>
                <w:sz w:val="16"/>
                <w:szCs w:val="16"/>
              </w:rPr>
              <w:t>An event(s) with OSU instrument core facility directors will be held following the model of previous events targeted primarily at faculty, where personnel from each of multiple core facilities presented and answered questions on their core. We will also invite core directors to present in the departmental seminar series.</w:t>
            </w:r>
          </w:p>
          <w:p w14:paraId="49E8F3E1" w14:textId="464E9089" w:rsidR="00067A4E" w:rsidRPr="00260873" w:rsidRDefault="00067A4E" w:rsidP="00BD1437">
            <w:pPr>
              <w:tabs>
                <w:tab w:val="left" w:pos="8190"/>
              </w:tabs>
              <w:ind w:left="0"/>
              <w:rPr>
                <w:rFonts w:ascii="Verdana" w:hAnsi="Verdana" w:cstheme="minorHAnsi"/>
                <w:sz w:val="16"/>
                <w:szCs w:val="16"/>
              </w:rPr>
            </w:pPr>
          </w:p>
        </w:tc>
        <w:tc>
          <w:tcPr>
            <w:tcW w:w="938" w:type="pct"/>
          </w:tcPr>
          <w:p w14:paraId="569251F5" w14:textId="0D349F8F" w:rsidR="009515E6" w:rsidRPr="00260873" w:rsidRDefault="009515E6" w:rsidP="007C1C7D">
            <w:pPr>
              <w:tabs>
                <w:tab w:val="left" w:pos="8190"/>
              </w:tabs>
              <w:ind w:left="0"/>
              <w:rPr>
                <w:rFonts w:ascii="Verdana" w:hAnsi="Verdana" w:cstheme="minorHAnsi"/>
                <w:sz w:val="16"/>
                <w:szCs w:val="16"/>
              </w:rPr>
            </w:pPr>
            <w:r w:rsidRPr="00260873">
              <w:rPr>
                <w:rFonts w:ascii="Verdana" w:hAnsi="Verdana" w:cstheme="minorHAnsi"/>
                <w:sz w:val="16"/>
                <w:szCs w:val="16"/>
              </w:rPr>
              <w:t>Research infrastructure needs will always be ongoing but have been addressed in several ways over the past year</w:t>
            </w:r>
            <w:r w:rsidR="004108F9" w:rsidRPr="00260873">
              <w:rPr>
                <w:rFonts w:ascii="Verdana" w:hAnsi="Verdana" w:cstheme="minorHAnsi"/>
                <w:sz w:val="16"/>
                <w:szCs w:val="16"/>
              </w:rPr>
              <w:t>,</w:t>
            </w:r>
            <w:r w:rsidRPr="00260873">
              <w:rPr>
                <w:rFonts w:ascii="Verdana" w:hAnsi="Verdana" w:cstheme="minorHAnsi"/>
                <w:sz w:val="16"/>
                <w:szCs w:val="16"/>
              </w:rPr>
              <w:t xml:space="preserve"> as noted below. Evidence suggests that current efforts are adequate to address </w:t>
            </w:r>
            <w:r w:rsidR="004108F9" w:rsidRPr="00260873">
              <w:rPr>
                <w:rFonts w:ascii="Verdana" w:hAnsi="Verdana" w:cstheme="minorHAnsi"/>
                <w:sz w:val="16"/>
                <w:szCs w:val="16"/>
              </w:rPr>
              <w:t xml:space="preserve">the </w:t>
            </w:r>
            <w:r w:rsidRPr="00260873">
              <w:rPr>
                <w:rFonts w:ascii="Verdana" w:hAnsi="Verdana" w:cstheme="minorHAnsi"/>
                <w:sz w:val="16"/>
                <w:szCs w:val="16"/>
              </w:rPr>
              <w:t>research needs of Ph.D. students.</w:t>
            </w:r>
            <w:r w:rsidR="00DE245B" w:rsidRPr="00260873">
              <w:rPr>
                <w:rFonts w:ascii="Verdana" w:hAnsi="Verdana" w:cstheme="minorHAnsi"/>
                <w:sz w:val="16"/>
                <w:szCs w:val="16"/>
              </w:rPr>
              <w:t xml:space="preserve"> </w:t>
            </w:r>
            <w:r w:rsidRPr="00260873">
              <w:rPr>
                <w:rFonts w:ascii="Verdana" w:hAnsi="Verdana" w:cstheme="minorHAnsi"/>
                <w:sz w:val="16"/>
                <w:szCs w:val="16"/>
              </w:rPr>
              <w:t xml:space="preserve">Survey of specific faculty </w:t>
            </w:r>
            <w:r w:rsidR="00B33FB2" w:rsidRPr="00260873">
              <w:rPr>
                <w:rFonts w:ascii="Verdana" w:hAnsi="Verdana" w:cstheme="minorHAnsi"/>
                <w:sz w:val="16"/>
                <w:szCs w:val="16"/>
              </w:rPr>
              <w:t>resources desired</w:t>
            </w:r>
            <w:r w:rsidR="004A73D0" w:rsidRPr="00260873">
              <w:rPr>
                <w:rFonts w:ascii="Verdana" w:hAnsi="Verdana" w:cstheme="minorHAnsi"/>
                <w:sz w:val="16"/>
                <w:szCs w:val="16"/>
              </w:rPr>
              <w:t>,</w:t>
            </w:r>
            <w:r w:rsidR="00B33FB2" w:rsidRPr="00260873">
              <w:rPr>
                <w:rFonts w:ascii="Verdana" w:hAnsi="Verdana" w:cstheme="minorHAnsi"/>
                <w:sz w:val="16"/>
                <w:szCs w:val="16"/>
              </w:rPr>
              <w:t xml:space="preserve"> evaluation of professional or technology development needs</w:t>
            </w:r>
            <w:r w:rsidR="004A73D0" w:rsidRPr="00260873">
              <w:rPr>
                <w:rFonts w:ascii="Verdana" w:hAnsi="Verdana" w:cstheme="minorHAnsi"/>
                <w:sz w:val="16"/>
                <w:szCs w:val="16"/>
              </w:rPr>
              <w:t xml:space="preserve"> of students, and website update</w:t>
            </w:r>
            <w:r w:rsidR="004108F9" w:rsidRPr="00260873">
              <w:rPr>
                <w:rFonts w:ascii="Verdana" w:hAnsi="Verdana" w:cstheme="minorHAnsi"/>
                <w:sz w:val="16"/>
                <w:szCs w:val="16"/>
              </w:rPr>
              <w:t>s</w:t>
            </w:r>
            <w:r w:rsidR="00B33FB2" w:rsidRPr="00260873">
              <w:rPr>
                <w:rFonts w:ascii="Verdana" w:hAnsi="Verdana" w:cstheme="minorHAnsi"/>
                <w:sz w:val="16"/>
                <w:szCs w:val="16"/>
              </w:rPr>
              <w:t xml:space="preserve"> are in plans.</w:t>
            </w:r>
          </w:p>
          <w:p w14:paraId="36444C82" w14:textId="77777777" w:rsidR="009515E6" w:rsidRPr="00260873" w:rsidRDefault="009515E6" w:rsidP="007C1C7D">
            <w:pPr>
              <w:tabs>
                <w:tab w:val="left" w:pos="8190"/>
              </w:tabs>
              <w:ind w:left="0"/>
              <w:rPr>
                <w:rFonts w:ascii="Verdana" w:hAnsi="Verdana" w:cstheme="minorHAnsi"/>
                <w:sz w:val="16"/>
                <w:szCs w:val="16"/>
              </w:rPr>
            </w:pPr>
          </w:p>
          <w:p w14:paraId="7414D6C3" w14:textId="7A167E15" w:rsidR="00B878A3" w:rsidRPr="00260873" w:rsidRDefault="007C1C7D" w:rsidP="004108F9">
            <w:pPr>
              <w:tabs>
                <w:tab w:val="left" w:pos="8190"/>
              </w:tabs>
              <w:ind w:left="0"/>
              <w:rPr>
                <w:rFonts w:ascii="Verdana" w:hAnsi="Verdana" w:cstheme="minorHAnsi"/>
                <w:sz w:val="16"/>
                <w:szCs w:val="16"/>
              </w:rPr>
            </w:pPr>
            <w:r w:rsidRPr="00260873">
              <w:rPr>
                <w:rFonts w:ascii="Verdana" w:hAnsi="Verdana" w:cstheme="minorHAnsi"/>
                <w:sz w:val="16"/>
                <w:szCs w:val="16"/>
              </w:rPr>
              <w:t xml:space="preserve">The College upgraded computational storage capacity and servers at OSU </w:t>
            </w:r>
            <w:r w:rsidR="004108F9" w:rsidRPr="00260873">
              <w:rPr>
                <w:rFonts w:ascii="Verdana" w:hAnsi="Verdana" w:cstheme="minorHAnsi"/>
                <w:sz w:val="16"/>
                <w:szCs w:val="16"/>
              </w:rPr>
              <w:t>using Dean’s start-up funds</w:t>
            </w:r>
            <w:r w:rsidRPr="00260873">
              <w:rPr>
                <w:rFonts w:ascii="Verdana" w:hAnsi="Verdana" w:cstheme="minorHAnsi"/>
                <w:sz w:val="16"/>
                <w:szCs w:val="16"/>
              </w:rPr>
              <w:t xml:space="preserve">. The College has responded to requests to support </w:t>
            </w:r>
            <w:r w:rsidR="004D2C00" w:rsidRPr="00260873">
              <w:rPr>
                <w:rFonts w:ascii="Verdana" w:hAnsi="Verdana" w:cstheme="minorHAnsi"/>
                <w:sz w:val="16"/>
                <w:szCs w:val="16"/>
              </w:rPr>
              <w:t>College</w:t>
            </w:r>
            <w:r w:rsidRPr="00260873">
              <w:rPr>
                <w:rFonts w:ascii="Verdana" w:hAnsi="Verdana" w:cstheme="minorHAnsi"/>
                <w:sz w:val="16"/>
                <w:szCs w:val="16"/>
              </w:rPr>
              <w:t xml:space="preserve"> instrument main</w:t>
            </w:r>
            <w:r w:rsidR="004108F9" w:rsidRPr="00260873">
              <w:rPr>
                <w:rFonts w:ascii="Verdana" w:hAnsi="Verdana" w:cstheme="minorHAnsi"/>
                <w:sz w:val="16"/>
                <w:szCs w:val="16"/>
              </w:rPr>
              <w:t>tenance and RERF matching funds (</w:t>
            </w:r>
            <w:r w:rsidRPr="00260873">
              <w:rPr>
                <w:rFonts w:ascii="Verdana" w:hAnsi="Verdana" w:cstheme="minorHAnsi"/>
                <w:sz w:val="16"/>
                <w:szCs w:val="16"/>
              </w:rPr>
              <w:t>e.g.</w:t>
            </w:r>
            <w:r w:rsidR="004108F9" w:rsidRPr="00260873">
              <w:rPr>
                <w:rFonts w:ascii="Verdana" w:hAnsi="Verdana" w:cstheme="minorHAnsi"/>
                <w:sz w:val="16"/>
                <w:szCs w:val="16"/>
              </w:rPr>
              <w:t>,</w:t>
            </w:r>
            <w:r w:rsidRPr="00260873">
              <w:rPr>
                <w:rFonts w:ascii="Verdana" w:hAnsi="Verdana" w:cstheme="minorHAnsi"/>
                <w:sz w:val="16"/>
                <w:szCs w:val="16"/>
              </w:rPr>
              <w:t xml:space="preserve"> Agilent qToF. Top-of-the-line Electron Microscopy, NMR and Mass Spectrometry facilities are supported on an ongoing basis (annual contribution) by the College or upon request; the College supports the HTSSL facility which is providing training for ~50% of College PhD students, external </w:t>
            </w:r>
            <w:r w:rsidR="00297411" w:rsidRPr="00260873">
              <w:rPr>
                <w:rFonts w:ascii="Verdana" w:hAnsi="Verdana" w:cstheme="minorHAnsi"/>
                <w:sz w:val="16"/>
                <w:szCs w:val="16"/>
              </w:rPr>
              <w:t>graduate,</w:t>
            </w:r>
            <w:r w:rsidRPr="00260873">
              <w:rPr>
                <w:rFonts w:ascii="Verdana" w:hAnsi="Verdana" w:cstheme="minorHAnsi"/>
                <w:sz w:val="16"/>
                <w:szCs w:val="16"/>
              </w:rPr>
              <w:t xml:space="preserve"> and some undergraduate students. Travel awards to attend scientific conferences were given by the Graduate Program to PhD students in 2019-20 and leveraged faculty development funds to broadly support student travel to conferences. Students are supported on GTAs which allows them to do research rotations to learn cutting-edge </w:t>
            </w:r>
            <w:r w:rsidRPr="00260873">
              <w:rPr>
                <w:rFonts w:ascii="Verdana" w:hAnsi="Verdana" w:cstheme="minorHAnsi"/>
                <w:sz w:val="16"/>
                <w:szCs w:val="16"/>
              </w:rPr>
              <w:lastRenderedPageBreak/>
              <w:t>technologies in different research labs. CGRB and SARL (zebrafish laboratory) have provided a range of training to PhD students, including CRISPR technology.</w:t>
            </w:r>
          </w:p>
          <w:p w14:paraId="6ED62B80" w14:textId="77777777" w:rsidR="00B878A3" w:rsidRPr="00260873" w:rsidRDefault="00B878A3" w:rsidP="004108F9">
            <w:pPr>
              <w:tabs>
                <w:tab w:val="left" w:pos="8190"/>
              </w:tabs>
              <w:ind w:left="0"/>
              <w:rPr>
                <w:rFonts w:ascii="Verdana" w:hAnsi="Verdana" w:cstheme="minorHAnsi"/>
                <w:sz w:val="16"/>
                <w:szCs w:val="16"/>
              </w:rPr>
            </w:pPr>
          </w:p>
          <w:p w14:paraId="2C83C643" w14:textId="77777777" w:rsidR="00B878A3" w:rsidRPr="00260873" w:rsidRDefault="00B878A3" w:rsidP="00B878A3">
            <w:pPr>
              <w:tabs>
                <w:tab w:val="left" w:pos="8190"/>
              </w:tabs>
              <w:ind w:left="0"/>
              <w:rPr>
                <w:rFonts w:ascii="Verdana" w:hAnsi="Verdana" w:cstheme="minorHAnsi"/>
                <w:sz w:val="16"/>
                <w:szCs w:val="16"/>
              </w:rPr>
            </w:pPr>
            <w:r w:rsidRPr="00260873">
              <w:rPr>
                <w:rFonts w:ascii="Verdana" w:hAnsi="Verdana" w:cstheme="minorHAnsi"/>
                <w:sz w:val="16"/>
                <w:szCs w:val="16"/>
              </w:rPr>
              <w:t>New guidance/resources developed regarding what COP Research Office services are offered to researchers, areas of responsibility, contact information; will be posted on COP website</w:t>
            </w:r>
          </w:p>
          <w:p w14:paraId="5659BD7F" w14:textId="77777777" w:rsidR="00B878A3" w:rsidRPr="00260873" w:rsidRDefault="00B878A3" w:rsidP="00B878A3">
            <w:pPr>
              <w:tabs>
                <w:tab w:val="left" w:pos="8190"/>
              </w:tabs>
              <w:ind w:left="0"/>
              <w:rPr>
                <w:rFonts w:ascii="Verdana" w:hAnsi="Verdana" w:cstheme="minorHAnsi"/>
                <w:sz w:val="16"/>
                <w:szCs w:val="16"/>
              </w:rPr>
            </w:pPr>
          </w:p>
          <w:p w14:paraId="4BC7A414" w14:textId="77777777" w:rsidR="00B878A3" w:rsidRPr="00260873" w:rsidRDefault="00B878A3" w:rsidP="00B878A3">
            <w:pPr>
              <w:tabs>
                <w:tab w:val="left" w:pos="8190"/>
              </w:tabs>
              <w:ind w:left="0"/>
              <w:rPr>
                <w:rFonts w:ascii="Verdana" w:hAnsi="Verdana" w:cstheme="minorHAnsi"/>
                <w:sz w:val="16"/>
                <w:szCs w:val="16"/>
              </w:rPr>
            </w:pPr>
            <w:r w:rsidRPr="00260873">
              <w:rPr>
                <w:rFonts w:ascii="Verdana" w:hAnsi="Verdana" w:cstheme="minorHAnsi"/>
                <w:sz w:val="16"/>
                <w:szCs w:val="16"/>
              </w:rPr>
              <w:t>Dept. of Pharmacy Practice research brochure is still pending update.</w:t>
            </w:r>
          </w:p>
          <w:p w14:paraId="44EE5F2B" w14:textId="77777777" w:rsidR="00B878A3" w:rsidRPr="00260873" w:rsidRDefault="00B878A3" w:rsidP="00B878A3">
            <w:pPr>
              <w:tabs>
                <w:tab w:val="left" w:pos="8190"/>
              </w:tabs>
              <w:ind w:left="0"/>
              <w:rPr>
                <w:rFonts w:ascii="Verdana" w:hAnsi="Verdana" w:cstheme="minorHAnsi"/>
                <w:sz w:val="16"/>
                <w:szCs w:val="16"/>
              </w:rPr>
            </w:pPr>
          </w:p>
          <w:p w14:paraId="07C5CE8A" w14:textId="77777777" w:rsidR="00B878A3" w:rsidRPr="00260873" w:rsidRDefault="00B878A3" w:rsidP="00B878A3">
            <w:pPr>
              <w:tabs>
                <w:tab w:val="left" w:pos="8190"/>
              </w:tabs>
              <w:ind w:left="0"/>
              <w:rPr>
                <w:rFonts w:ascii="Verdana" w:hAnsi="Verdana" w:cstheme="minorHAnsi"/>
                <w:sz w:val="16"/>
                <w:szCs w:val="16"/>
              </w:rPr>
            </w:pPr>
            <w:r w:rsidRPr="00260873">
              <w:rPr>
                <w:rFonts w:ascii="Verdana" w:hAnsi="Verdana" w:cstheme="minorHAnsi"/>
                <w:sz w:val="16"/>
                <w:szCs w:val="16"/>
              </w:rPr>
              <w:t>COP Research Office budget pledged matching funds to three RERF applications</w:t>
            </w:r>
          </w:p>
          <w:p w14:paraId="08E0EAB7" w14:textId="2730C673" w:rsidR="00A2446E" w:rsidRPr="00260873" w:rsidRDefault="00A2446E" w:rsidP="004108F9">
            <w:pPr>
              <w:tabs>
                <w:tab w:val="left" w:pos="8190"/>
              </w:tabs>
              <w:ind w:left="0"/>
              <w:rPr>
                <w:rFonts w:ascii="Verdana" w:hAnsi="Verdana" w:cstheme="minorHAnsi"/>
                <w:sz w:val="16"/>
                <w:szCs w:val="16"/>
              </w:rPr>
            </w:pPr>
          </w:p>
        </w:tc>
        <w:tc>
          <w:tcPr>
            <w:tcW w:w="367" w:type="pct"/>
            <w:vAlign w:val="center"/>
          </w:tcPr>
          <w:p w14:paraId="37991824" w14:textId="0A27AC84" w:rsidR="00A2446E" w:rsidRPr="00080EC3" w:rsidRDefault="007C1C7D" w:rsidP="00A2446E">
            <w:pPr>
              <w:tabs>
                <w:tab w:val="left" w:pos="8190"/>
              </w:tabs>
              <w:ind w:left="0"/>
              <w:jc w:val="center"/>
              <w:rPr>
                <w:rFonts w:ascii="Verdana" w:hAnsi="Verdana" w:cstheme="minorHAnsi"/>
                <w:sz w:val="16"/>
                <w:szCs w:val="16"/>
              </w:rPr>
            </w:pPr>
            <w:r w:rsidRPr="00A946EC">
              <w:rPr>
                <w:rFonts w:ascii="Kievit Offc" w:hAnsi="Kievit Offc"/>
                <w:noProof/>
                <w:sz w:val="18"/>
              </w:rPr>
              <w:lastRenderedPageBreak/>
              <w:drawing>
                <wp:inline distT="0" distB="0" distL="0" distR="0" wp14:anchorId="2F11EE97" wp14:editId="5DFAD7E4">
                  <wp:extent cx="274320" cy="2743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inuing2.jpg"/>
                          <pic:cNvPicPr/>
                        </pic:nvPicPr>
                        <pic:blipFill>
                          <a:blip r:embed="rId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r w:rsidR="00A2446E" w:rsidRPr="00080EC3" w14:paraId="09E9A9E3" w14:textId="77777777" w:rsidTr="00DE245B">
        <w:tc>
          <w:tcPr>
            <w:tcW w:w="296" w:type="pct"/>
            <w:shd w:val="clear" w:color="auto" w:fill="D9D9D9" w:themeFill="background1" w:themeFillShade="D9"/>
            <w:vAlign w:val="center"/>
          </w:tcPr>
          <w:p w14:paraId="3BE4E790" w14:textId="5D55E972" w:rsidR="00A2446E" w:rsidRPr="0096676E" w:rsidRDefault="00F36EDD" w:rsidP="00A2446E">
            <w:pPr>
              <w:tabs>
                <w:tab w:val="left" w:pos="8190"/>
              </w:tabs>
              <w:ind w:left="0"/>
              <w:jc w:val="center"/>
              <w:rPr>
                <w:rFonts w:ascii="Verdana" w:hAnsi="Verdana" w:cstheme="minorHAnsi"/>
                <w:sz w:val="16"/>
                <w:szCs w:val="16"/>
              </w:rPr>
            </w:pPr>
            <w:r>
              <w:rPr>
                <w:rFonts w:ascii="Verdana" w:hAnsi="Verdana" w:cstheme="minorHAnsi"/>
                <w:sz w:val="16"/>
                <w:szCs w:val="16"/>
              </w:rPr>
              <w:t>2.</w:t>
            </w:r>
            <w:r w:rsidR="00A2446E">
              <w:rPr>
                <w:rFonts w:ascii="Verdana" w:hAnsi="Verdana" w:cstheme="minorHAnsi"/>
                <w:sz w:val="16"/>
                <w:szCs w:val="16"/>
              </w:rPr>
              <w:t>3.2</w:t>
            </w:r>
          </w:p>
        </w:tc>
        <w:tc>
          <w:tcPr>
            <w:tcW w:w="1412" w:type="pct"/>
          </w:tcPr>
          <w:p w14:paraId="579442D2" w14:textId="4F5F5DE4" w:rsidR="00A2446E" w:rsidRPr="00080EC3" w:rsidRDefault="00A2446E" w:rsidP="004108F9">
            <w:pPr>
              <w:tabs>
                <w:tab w:val="left" w:pos="8190"/>
              </w:tabs>
              <w:ind w:left="0"/>
              <w:rPr>
                <w:rFonts w:ascii="Verdana" w:hAnsi="Verdana" w:cstheme="minorHAnsi"/>
                <w:sz w:val="16"/>
                <w:szCs w:val="16"/>
              </w:rPr>
            </w:pPr>
            <w:r w:rsidRPr="0096676E">
              <w:rPr>
                <w:rFonts w:ascii="Verdana" w:hAnsi="Verdana" w:cstheme="minorHAnsi"/>
                <w:sz w:val="16"/>
                <w:szCs w:val="16"/>
              </w:rPr>
              <w:t>Coordinate orientation to institutional and research support protocols, and provision of professional development opportunities for all postgraduate trainees (Residency, Fellowship, M.S., Ph.D</w:t>
            </w:r>
            <w:r w:rsidR="00903D51">
              <w:rPr>
                <w:rFonts w:ascii="Verdana" w:hAnsi="Verdana" w:cstheme="minorHAnsi"/>
                <w:sz w:val="16"/>
                <w:szCs w:val="16"/>
              </w:rPr>
              <w:t>.</w:t>
            </w:r>
            <w:r w:rsidRPr="0096676E">
              <w:rPr>
                <w:rFonts w:ascii="Verdana" w:hAnsi="Verdana" w:cstheme="minorHAnsi"/>
                <w:sz w:val="16"/>
                <w:szCs w:val="16"/>
              </w:rPr>
              <w:t>, Post-doctoral)</w:t>
            </w:r>
          </w:p>
        </w:tc>
        <w:tc>
          <w:tcPr>
            <w:tcW w:w="1095" w:type="pct"/>
          </w:tcPr>
          <w:p w14:paraId="6DD46560" w14:textId="1DAD9B6C" w:rsidR="00A2446E" w:rsidRPr="00080EC3" w:rsidRDefault="000B482E" w:rsidP="00A2446E">
            <w:pPr>
              <w:tabs>
                <w:tab w:val="left" w:pos="8190"/>
              </w:tabs>
              <w:ind w:left="0"/>
              <w:rPr>
                <w:rFonts w:ascii="Verdana" w:hAnsi="Verdana" w:cstheme="minorHAnsi"/>
                <w:sz w:val="16"/>
                <w:szCs w:val="16"/>
              </w:rPr>
            </w:pPr>
            <w:r>
              <w:rPr>
                <w:rFonts w:ascii="Verdana" w:hAnsi="Verdana" w:cstheme="minorHAnsi"/>
                <w:sz w:val="16"/>
                <w:szCs w:val="16"/>
              </w:rPr>
              <w:t>Executive Committee</w:t>
            </w:r>
          </w:p>
        </w:tc>
        <w:tc>
          <w:tcPr>
            <w:tcW w:w="892" w:type="pct"/>
          </w:tcPr>
          <w:p w14:paraId="08421415" w14:textId="79602F52" w:rsidR="00A2446E" w:rsidRPr="00DE245B" w:rsidRDefault="002D06DB" w:rsidP="00DE245B">
            <w:pPr>
              <w:ind w:left="0"/>
              <w:rPr>
                <w:rFonts w:ascii="Verdana" w:hAnsi="Verdana"/>
                <w:sz w:val="16"/>
                <w:szCs w:val="16"/>
              </w:rPr>
            </w:pPr>
            <w:r w:rsidRPr="002D06DB">
              <w:rPr>
                <w:rFonts w:ascii="Verdana" w:hAnsi="Verdana"/>
                <w:sz w:val="16"/>
                <w:szCs w:val="16"/>
              </w:rPr>
              <w:t>Identify, catalog, and schedule sessions to learn critical research protocols and professional development skills that are in common for all or most postgraduate learners</w:t>
            </w:r>
            <w:r w:rsidR="00DE245B">
              <w:rPr>
                <w:rFonts w:ascii="Verdana" w:hAnsi="Verdana"/>
                <w:sz w:val="16"/>
                <w:szCs w:val="16"/>
              </w:rPr>
              <w:t xml:space="preserve">. </w:t>
            </w:r>
            <w:r w:rsidR="005249AB">
              <w:rPr>
                <w:rFonts w:ascii="Verdana" w:hAnsi="Verdana"/>
                <w:sz w:val="16"/>
                <w:szCs w:val="16"/>
              </w:rPr>
              <w:t>June 2021</w:t>
            </w:r>
            <w:r w:rsidR="00DC7A67">
              <w:rPr>
                <w:rFonts w:ascii="Verdana" w:hAnsi="Verdana"/>
                <w:sz w:val="16"/>
                <w:szCs w:val="16"/>
              </w:rPr>
              <w:t>.</w:t>
            </w:r>
          </w:p>
        </w:tc>
        <w:tc>
          <w:tcPr>
            <w:tcW w:w="938" w:type="pct"/>
            <w:vAlign w:val="center"/>
          </w:tcPr>
          <w:p w14:paraId="6A091503" w14:textId="0848FAC2" w:rsidR="00A2446E" w:rsidRPr="005249AB" w:rsidRDefault="005249AB" w:rsidP="00DC7A67">
            <w:pPr>
              <w:ind w:left="0"/>
              <w:rPr>
                <w:rFonts w:ascii="Verdana" w:hAnsi="Verdana"/>
                <w:sz w:val="16"/>
                <w:szCs w:val="16"/>
              </w:rPr>
            </w:pPr>
            <w:r w:rsidRPr="005249AB">
              <w:rPr>
                <w:rFonts w:ascii="Verdana" w:hAnsi="Verdana"/>
                <w:sz w:val="16"/>
                <w:szCs w:val="16"/>
              </w:rPr>
              <w:t>The Research and Scholarship committee has not yet had discussions specific to this area of interest. Future conversations should clarify where overlap exists with resid</w:t>
            </w:r>
            <w:r w:rsidR="00DC7A67">
              <w:rPr>
                <w:rFonts w:ascii="Verdana" w:hAnsi="Verdana"/>
                <w:sz w:val="16"/>
                <w:szCs w:val="16"/>
              </w:rPr>
              <w:t>ency/ fellow onboarding needs.</w:t>
            </w:r>
          </w:p>
        </w:tc>
        <w:tc>
          <w:tcPr>
            <w:tcW w:w="367" w:type="pct"/>
            <w:vAlign w:val="center"/>
          </w:tcPr>
          <w:p w14:paraId="7977F472" w14:textId="2E458B69" w:rsidR="00A2446E" w:rsidRPr="00080EC3" w:rsidRDefault="00247940" w:rsidP="00A2446E">
            <w:pPr>
              <w:tabs>
                <w:tab w:val="left" w:pos="8190"/>
              </w:tabs>
              <w:ind w:left="0"/>
              <w:jc w:val="center"/>
              <w:rPr>
                <w:rFonts w:ascii="Verdana" w:hAnsi="Verdana" w:cstheme="minorHAnsi"/>
                <w:sz w:val="16"/>
                <w:szCs w:val="16"/>
              </w:rPr>
            </w:pPr>
            <w:r w:rsidRPr="00A946EC">
              <w:rPr>
                <w:rFonts w:ascii="Kievit Offc" w:hAnsi="Kievit Offc"/>
                <w:noProof/>
                <w:sz w:val="18"/>
              </w:rPr>
              <w:drawing>
                <wp:inline distT="0" distB="0" distL="0" distR="0" wp14:anchorId="32B9C60A" wp14:editId="1BEF3950">
                  <wp:extent cx="294198" cy="274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419BD" w:rsidRPr="00080EC3" w14:paraId="4F9D0FAB" w14:textId="77777777" w:rsidTr="00DE245B">
        <w:tc>
          <w:tcPr>
            <w:tcW w:w="296" w:type="pct"/>
            <w:shd w:val="clear" w:color="auto" w:fill="D9D9D9" w:themeFill="background1" w:themeFillShade="D9"/>
            <w:vAlign w:val="center"/>
          </w:tcPr>
          <w:p w14:paraId="64270F4D" w14:textId="3AB83152" w:rsidR="006419BD" w:rsidRPr="0096676E" w:rsidRDefault="00F36EDD" w:rsidP="006419BD">
            <w:pPr>
              <w:ind w:left="0"/>
              <w:jc w:val="center"/>
              <w:rPr>
                <w:rFonts w:ascii="Verdana" w:hAnsi="Verdana" w:cstheme="minorHAnsi"/>
                <w:sz w:val="16"/>
                <w:szCs w:val="16"/>
              </w:rPr>
            </w:pPr>
            <w:r>
              <w:rPr>
                <w:rFonts w:ascii="Verdana" w:hAnsi="Verdana" w:cstheme="minorHAnsi"/>
                <w:sz w:val="16"/>
                <w:szCs w:val="16"/>
              </w:rPr>
              <w:t>2.</w:t>
            </w:r>
            <w:r w:rsidR="006419BD">
              <w:rPr>
                <w:rFonts w:ascii="Verdana" w:hAnsi="Verdana" w:cstheme="minorHAnsi"/>
                <w:sz w:val="16"/>
                <w:szCs w:val="16"/>
              </w:rPr>
              <w:t>3.3</w:t>
            </w:r>
          </w:p>
        </w:tc>
        <w:tc>
          <w:tcPr>
            <w:tcW w:w="1412" w:type="pct"/>
          </w:tcPr>
          <w:p w14:paraId="4982F2C2" w14:textId="125E00CA" w:rsidR="006419BD" w:rsidRPr="00080EC3" w:rsidRDefault="006419BD" w:rsidP="00903D51">
            <w:pPr>
              <w:ind w:left="0"/>
              <w:rPr>
                <w:rFonts w:ascii="Verdana" w:hAnsi="Verdana" w:cstheme="minorHAnsi"/>
                <w:sz w:val="16"/>
                <w:szCs w:val="16"/>
              </w:rPr>
            </w:pPr>
            <w:r w:rsidRPr="0096676E">
              <w:rPr>
                <w:rFonts w:ascii="Verdana" w:hAnsi="Verdana" w:cstheme="minorHAnsi"/>
                <w:sz w:val="16"/>
                <w:szCs w:val="16"/>
              </w:rPr>
              <w:t>Identify additional funding and other resources to support existing residency</w:t>
            </w:r>
            <w:r w:rsidR="00903D51">
              <w:rPr>
                <w:rFonts w:ascii="Verdana" w:hAnsi="Verdana" w:cstheme="minorHAnsi"/>
                <w:sz w:val="16"/>
                <w:szCs w:val="16"/>
              </w:rPr>
              <w:t>/</w:t>
            </w:r>
            <w:r w:rsidRPr="0096676E">
              <w:rPr>
                <w:rFonts w:ascii="Verdana" w:hAnsi="Verdana" w:cstheme="minorHAnsi"/>
                <w:sz w:val="16"/>
                <w:szCs w:val="16"/>
              </w:rPr>
              <w:t>fellowship training programs</w:t>
            </w:r>
          </w:p>
        </w:tc>
        <w:tc>
          <w:tcPr>
            <w:tcW w:w="1095" w:type="pct"/>
          </w:tcPr>
          <w:p w14:paraId="3FA7EAFF" w14:textId="6573E90E" w:rsidR="006419BD" w:rsidRPr="00080EC3" w:rsidRDefault="006419BD" w:rsidP="006419BD">
            <w:pPr>
              <w:ind w:left="0"/>
              <w:rPr>
                <w:rFonts w:ascii="Verdana" w:hAnsi="Verdana" w:cstheme="minorHAnsi"/>
                <w:sz w:val="16"/>
                <w:szCs w:val="16"/>
              </w:rPr>
            </w:pPr>
            <w:r>
              <w:rPr>
                <w:rFonts w:ascii="Verdana" w:hAnsi="Verdana" w:cstheme="minorHAnsi"/>
                <w:sz w:val="16"/>
                <w:szCs w:val="16"/>
              </w:rPr>
              <w:t>Task Force for Professionalism</w:t>
            </w:r>
            <w:r w:rsidR="00B33FB2">
              <w:rPr>
                <w:rFonts w:ascii="Verdana" w:hAnsi="Verdana" w:cstheme="minorHAnsi"/>
                <w:sz w:val="16"/>
                <w:szCs w:val="16"/>
              </w:rPr>
              <w:t xml:space="preserve"> / </w:t>
            </w:r>
            <w:r w:rsidR="00B33FB2">
              <w:rPr>
                <w:rFonts w:ascii="Verdana" w:hAnsi="Verdana"/>
                <w:sz w:val="16"/>
                <w:szCs w:val="16"/>
              </w:rPr>
              <w:t>Office of Student Success and Engagement</w:t>
            </w:r>
          </w:p>
        </w:tc>
        <w:tc>
          <w:tcPr>
            <w:tcW w:w="892" w:type="pct"/>
          </w:tcPr>
          <w:p w14:paraId="0D4AF878" w14:textId="2C2A8ABB" w:rsidR="006419BD" w:rsidRPr="002D06DB" w:rsidRDefault="006419BD" w:rsidP="006419BD">
            <w:pPr>
              <w:spacing w:before="100" w:beforeAutospacing="1" w:after="100" w:afterAutospacing="1"/>
              <w:ind w:left="0"/>
              <w:rPr>
                <w:rFonts w:ascii="Verdana" w:hAnsi="Verdana"/>
                <w:sz w:val="16"/>
                <w:szCs w:val="16"/>
              </w:rPr>
            </w:pPr>
            <w:r w:rsidRPr="002D06DB">
              <w:rPr>
                <w:rFonts w:ascii="Verdana" w:hAnsi="Verdana"/>
                <w:sz w:val="16"/>
                <w:szCs w:val="16"/>
              </w:rPr>
              <w:t>Continue to engage with our external stakeholders to identify opportunities for partnership</w:t>
            </w:r>
            <w:r w:rsidR="00903D51">
              <w:rPr>
                <w:rFonts w:ascii="Verdana" w:hAnsi="Verdana"/>
                <w:sz w:val="16"/>
                <w:szCs w:val="16"/>
              </w:rPr>
              <w:t>s</w:t>
            </w:r>
            <w:r w:rsidRPr="002D06DB">
              <w:rPr>
                <w:rFonts w:ascii="Verdana" w:hAnsi="Verdana"/>
                <w:sz w:val="16"/>
                <w:szCs w:val="16"/>
              </w:rPr>
              <w:t xml:space="preserve"> that will grow our </w:t>
            </w:r>
            <w:r w:rsidR="00903D51">
              <w:rPr>
                <w:rFonts w:ascii="Verdana" w:hAnsi="Verdana"/>
                <w:sz w:val="16"/>
                <w:szCs w:val="16"/>
              </w:rPr>
              <w:t>PGY</w:t>
            </w:r>
            <w:r w:rsidRPr="002D06DB">
              <w:rPr>
                <w:rFonts w:ascii="Verdana" w:hAnsi="Verdana"/>
                <w:sz w:val="16"/>
                <w:szCs w:val="16"/>
              </w:rPr>
              <w:t xml:space="preserve">1, </w:t>
            </w:r>
            <w:r w:rsidR="00903D51">
              <w:rPr>
                <w:rFonts w:ascii="Verdana" w:hAnsi="Verdana"/>
                <w:sz w:val="16"/>
                <w:szCs w:val="16"/>
              </w:rPr>
              <w:t>PGY</w:t>
            </w:r>
            <w:r w:rsidRPr="002D06DB">
              <w:rPr>
                <w:rFonts w:ascii="Verdana" w:hAnsi="Verdana"/>
                <w:sz w:val="16"/>
                <w:szCs w:val="16"/>
              </w:rPr>
              <w:t xml:space="preserve">2, or fellowship programs. </w:t>
            </w:r>
          </w:p>
          <w:p w14:paraId="27EF0F68" w14:textId="77777777" w:rsidR="006419BD" w:rsidRPr="00080EC3" w:rsidRDefault="006419BD" w:rsidP="006419BD">
            <w:pPr>
              <w:ind w:left="0"/>
              <w:rPr>
                <w:rFonts w:ascii="Verdana" w:hAnsi="Verdana" w:cstheme="minorHAnsi"/>
                <w:sz w:val="16"/>
                <w:szCs w:val="16"/>
              </w:rPr>
            </w:pPr>
          </w:p>
        </w:tc>
        <w:tc>
          <w:tcPr>
            <w:tcW w:w="938" w:type="pct"/>
          </w:tcPr>
          <w:p w14:paraId="0E6B8908" w14:textId="7B6E3D9C" w:rsidR="00B33FB2" w:rsidRDefault="006419BD" w:rsidP="006419BD">
            <w:pPr>
              <w:ind w:left="23"/>
              <w:rPr>
                <w:rFonts w:ascii="Verdana" w:hAnsi="Verdana"/>
                <w:sz w:val="16"/>
                <w:szCs w:val="16"/>
              </w:rPr>
            </w:pPr>
            <w:r w:rsidRPr="006419BD">
              <w:rPr>
                <w:rFonts w:ascii="Verdana" w:hAnsi="Verdana"/>
                <w:sz w:val="16"/>
                <w:szCs w:val="16"/>
              </w:rPr>
              <w:t>The creation of the Director for Post</w:t>
            </w:r>
            <w:r w:rsidR="004108F9">
              <w:rPr>
                <w:rFonts w:ascii="Verdana" w:hAnsi="Verdana"/>
                <w:sz w:val="16"/>
                <w:szCs w:val="16"/>
              </w:rPr>
              <w:t>g</w:t>
            </w:r>
            <w:r w:rsidRPr="006419BD">
              <w:rPr>
                <w:rFonts w:ascii="Verdana" w:hAnsi="Verdana"/>
                <w:sz w:val="16"/>
                <w:szCs w:val="16"/>
              </w:rPr>
              <w:t>raduate Pharmacy Ed</w:t>
            </w:r>
            <w:r>
              <w:rPr>
                <w:rFonts w:ascii="Verdana" w:hAnsi="Verdana"/>
                <w:sz w:val="16"/>
                <w:szCs w:val="16"/>
              </w:rPr>
              <w:t xml:space="preserve">ucation is </w:t>
            </w:r>
            <w:r w:rsidR="00B33FB2">
              <w:rPr>
                <w:rFonts w:ascii="Verdana" w:hAnsi="Verdana"/>
                <w:sz w:val="16"/>
                <w:szCs w:val="16"/>
              </w:rPr>
              <w:t>proposed below.</w:t>
            </w:r>
          </w:p>
          <w:p w14:paraId="2F78F4A9" w14:textId="77777777" w:rsidR="00903D51" w:rsidRDefault="00903D51" w:rsidP="006419BD">
            <w:pPr>
              <w:ind w:left="23"/>
              <w:rPr>
                <w:rFonts w:ascii="Verdana" w:hAnsi="Verdana"/>
                <w:sz w:val="16"/>
                <w:szCs w:val="16"/>
              </w:rPr>
            </w:pPr>
          </w:p>
          <w:p w14:paraId="192EC94C" w14:textId="3C1649E3" w:rsidR="006419BD" w:rsidRPr="00080EC3" w:rsidRDefault="00B33FB2" w:rsidP="00B33FB2">
            <w:pPr>
              <w:ind w:left="23"/>
              <w:rPr>
                <w:rFonts w:ascii="Verdana" w:hAnsi="Verdana" w:cstheme="minorHAnsi"/>
                <w:sz w:val="16"/>
                <w:szCs w:val="16"/>
              </w:rPr>
            </w:pPr>
            <w:r>
              <w:rPr>
                <w:rFonts w:ascii="Verdana" w:hAnsi="Verdana"/>
                <w:sz w:val="16"/>
                <w:szCs w:val="16"/>
              </w:rPr>
              <w:t>T</w:t>
            </w:r>
            <w:r w:rsidR="00903D51">
              <w:rPr>
                <w:rFonts w:ascii="Verdana" w:hAnsi="Verdana"/>
                <w:sz w:val="16"/>
                <w:szCs w:val="16"/>
              </w:rPr>
              <w:t>he Office of Student Services will be transformed into the Office of Student Success and Engagement. P</w:t>
            </w:r>
            <w:r w:rsidR="006419BD" w:rsidRPr="006419BD">
              <w:rPr>
                <w:rFonts w:ascii="Verdana" w:hAnsi="Verdana"/>
                <w:sz w:val="16"/>
                <w:szCs w:val="16"/>
              </w:rPr>
              <w:t xml:space="preserve">rograms and resources will </w:t>
            </w:r>
            <w:r w:rsidR="00903D51">
              <w:rPr>
                <w:rFonts w:ascii="Verdana" w:hAnsi="Verdana"/>
                <w:sz w:val="16"/>
                <w:szCs w:val="16"/>
              </w:rPr>
              <w:t xml:space="preserve">focus on </w:t>
            </w:r>
            <w:r w:rsidR="006419BD" w:rsidRPr="006419BD">
              <w:rPr>
                <w:rFonts w:ascii="Verdana" w:hAnsi="Verdana"/>
                <w:sz w:val="16"/>
                <w:szCs w:val="16"/>
              </w:rPr>
              <w:t>track</w:t>
            </w:r>
            <w:r w:rsidR="00903D51">
              <w:rPr>
                <w:rFonts w:ascii="Verdana" w:hAnsi="Verdana"/>
                <w:sz w:val="16"/>
                <w:szCs w:val="16"/>
              </w:rPr>
              <w:t>ing student</w:t>
            </w:r>
            <w:r w:rsidR="006419BD" w:rsidRPr="006419BD">
              <w:rPr>
                <w:rFonts w:ascii="Verdana" w:hAnsi="Verdana"/>
                <w:sz w:val="16"/>
                <w:szCs w:val="16"/>
              </w:rPr>
              <w:t xml:space="preserve"> progression in terms of their personal and professional growth </w:t>
            </w:r>
            <w:r w:rsidR="00903D51">
              <w:rPr>
                <w:rFonts w:ascii="Verdana" w:hAnsi="Verdana"/>
                <w:sz w:val="16"/>
                <w:szCs w:val="16"/>
              </w:rPr>
              <w:t xml:space="preserve">at </w:t>
            </w:r>
            <w:r w:rsidR="006419BD" w:rsidRPr="006419BD">
              <w:rPr>
                <w:rFonts w:ascii="Verdana" w:hAnsi="Verdana"/>
                <w:sz w:val="16"/>
                <w:szCs w:val="16"/>
              </w:rPr>
              <w:t>all levels of the program.</w:t>
            </w:r>
          </w:p>
        </w:tc>
        <w:tc>
          <w:tcPr>
            <w:tcW w:w="367" w:type="pct"/>
            <w:vAlign w:val="center"/>
          </w:tcPr>
          <w:p w14:paraId="32ED2B26" w14:textId="14D7892E" w:rsidR="006419BD" w:rsidRPr="00080EC3" w:rsidRDefault="00247940" w:rsidP="006419BD">
            <w:pPr>
              <w:tabs>
                <w:tab w:val="left" w:pos="8190"/>
              </w:tabs>
              <w:ind w:left="0"/>
              <w:jc w:val="center"/>
              <w:rPr>
                <w:rFonts w:ascii="Verdana" w:hAnsi="Verdana" w:cstheme="minorHAnsi"/>
                <w:sz w:val="16"/>
                <w:szCs w:val="16"/>
              </w:rPr>
            </w:pPr>
            <w:r w:rsidRPr="00A946EC">
              <w:rPr>
                <w:rFonts w:ascii="Kievit Offc" w:hAnsi="Kievit Offc"/>
                <w:noProof/>
                <w:sz w:val="18"/>
              </w:rPr>
              <w:drawing>
                <wp:inline distT="0" distB="0" distL="0" distR="0" wp14:anchorId="122ABF93" wp14:editId="0D0438A2">
                  <wp:extent cx="294198" cy="2743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419BD" w:rsidRPr="00080EC3" w14:paraId="01B8D585" w14:textId="77777777" w:rsidTr="00DE245B">
        <w:trPr>
          <w:trHeight w:val="3428"/>
        </w:trPr>
        <w:tc>
          <w:tcPr>
            <w:tcW w:w="296" w:type="pct"/>
            <w:shd w:val="clear" w:color="auto" w:fill="D9D9D9" w:themeFill="background1" w:themeFillShade="D9"/>
            <w:vAlign w:val="center"/>
          </w:tcPr>
          <w:p w14:paraId="576EFC2B" w14:textId="2FDF34CD" w:rsidR="006419BD" w:rsidRPr="0096676E" w:rsidRDefault="00F36EDD" w:rsidP="006419BD">
            <w:pPr>
              <w:ind w:left="0"/>
              <w:jc w:val="center"/>
              <w:rPr>
                <w:rFonts w:ascii="Verdana" w:hAnsi="Verdana" w:cstheme="minorHAnsi"/>
                <w:sz w:val="16"/>
                <w:szCs w:val="16"/>
              </w:rPr>
            </w:pPr>
            <w:r>
              <w:rPr>
                <w:rFonts w:ascii="Verdana" w:hAnsi="Verdana" w:cstheme="minorHAnsi"/>
                <w:sz w:val="16"/>
                <w:szCs w:val="16"/>
              </w:rPr>
              <w:lastRenderedPageBreak/>
              <w:t>2.</w:t>
            </w:r>
            <w:r w:rsidR="006419BD">
              <w:rPr>
                <w:rFonts w:ascii="Verdana" w:hAnsi="Verdana" w:cstheme="minorHAnsi"/>
                <w:sz w:val="16"/>
                <w:szCs w:val="16"/>
              </w:rPr>
              <w:t>3.4</w:t>
            </w:r>
          </w:p>
        </w:tc>
        <w:tc>
          <w:tcPr>
            <w:tcW w:w="1412" w:type="pct"/>
          </w:tcPr>
          <w:p w14:paraId="57CCF0C9" w14:textId="2BFE4C51" w:rsidR="006419BD" w:rsidRPr="00080EC3" w:rsidRDefault="006419BD" w:rsidP="004108F9">
            <w:pPr>
              <w:ind w:left="0"/>
              <w:rPr>
                <w:rFonts w:ascii="Verdana" w:hAnsi="Verdana" w:cstheme="minorHAnsi"/>
                <w:sz w:val="16"/>
                <w:szCs w:val="16"/>
              </w:rPr>
            </w:pPr>
            <w:r w:rsidRPr="0096676E">
              <w:rPr>
                <w:rFonts w:ascii="Verdana" w:hAnsi="Verdana" w:cstheme="minorHAnsi"/>
                <w:sz w:val="16"/>
                <w:szCs w:val="16"/>
              </w:rPr>
              <w:t>Design and implement a clear structure to support postgraduate pharmacy education, including the creation of a standing committee and position of Director of Post-graduate Pharmacy Education if appropriate.</w:t>
            </w:r>
          </w:p>
        </w:tc>
        <w:tc>
          <w:tcPr>
            <w:tcW w:w="1095" w:type="pct"/>
          </w:tcPr>
          <w:p w14:paraId="540CD5E6" w14:textId="0746ECC1" w:rsidR="006419BD" w:rsidRDefault="006419BD" w:rsidP="006419BD">
            <w:pPr>
              <w:ind w:left="0"/>
              <w:rPr>
                <w:rFonts w:ascii="Verdana" w:hAnsi="Verdana" w:cstheme="minorHAnsi"/>
                <w:sz w:val="16"/>
                <w:szCs w:val="16"/>
              </w:rPr>
            </w:pPr>
            <w:r>
              <w:rPr>
                <w:rFonts w:ascii="Verdana" w:hAnsi="Verdana" w:cstheme="minorHAnsi"/>
                <w:sz w:val="16"/>
                <w:szCs w:val="16"/>
              </w:rPr>
              <w:t xml:space="preserve">Executive Committee </w:t>
            </w:r>
            <w:r w:rsidR="00B33FB2">
              <w:rPr>
                <w:rFonts w:ascii="Verdana" w:hAnsi="Verdana" w:cstheme="minorHAnsi"/>
                <w:sz w:val="16"/>
                <w:szCs w:val="16"/>
              </w:rPr>
              <w:t>/</w:t>
            </w:r>
            <w:r>
              <w:rPr>
                <w:rFonts w:ascii="Verdana" w:hAnsi="Verdana" w:cstheme="minorHAnsi"/>
                <w:sz w:val="16"/>
                <w:szCs w:val="16"/>
              </w:rPr>
              <w:t xml:space="preserve"> </w:t>
            </w:r>
          </w:p>
          <w:p w14:paraId="6C3E2FD3" w14:textId="46F55C1D" w:rsidR="006419BD" w:rsidRPr="00080EC3" w:rsidRDefault="00B33FB2" w:rsidP="006419BD">
            <w:pPr>
              <w:ind w:left="0"/>
              <w:rPr>
                <w:rFonts w:ascii="Verdana" w:hAnsi="Verdana" w:cstheme="minorHAnsi"/>
                <w:sz w:val="16"/>
                <w:szCs w:val="16"/>
              </w:rPr>
            </w:pPr>
            <w:r>
              <w:rPr>
                <w:rFonts w:ascii="Verdana" w:hAnsi="Verdana" w:cstheme="minorHAnsi"/>
                <w:sz w:val="16"/>
                <w:szCs w:val="16"/>
              </w:rPr>
              <w:t xml:space="preserve">Task Force for Professionalism / </w:t>
            </w:r>
            <w:r>
              <w:rPr>
                <w:rFonts w:ascii="Verdana" w:hAnsi="Verdana"/>
                <w:sz w:val="16"/>
                <w:szCs w:val="16"/>
              </w:rPr>
              <w:t>Office of Student Success and Engagement</w:t>
            </w:r>
          </w:p>
        </w:tc>
        <w:tc>
          <w:tcPr>
            <w:tcW w:w="892" w:type="pct"/>
          </w:tcPr>
          <w:p w14:paraId="188375A4" w14:textId="25DDBF40" w:rsidR="006419BD" w:rsidRPr="002D06DB" w:rsidRDefault="00DE245B" w:rsidP="006419BD">
            <w:pPr>
              <w:ind w:left="0"/>
              <w:rPr>
                <w:rFonts w:ascii="Verdana" w:eastAsia="Times New Roman" w:hAnsi="Verdana"/>
                <w:sz w:val="16"/>
                <w:szCs w:val="16"/>
              </w:rPr>
            </w:pPr>
            <w:r>
              <w:rPr>
                <w:rFonts w:ascii="Verdana" w:hAnsi="Verdana"/>
                <w:sz w:val="16"/>
                <w:szCs w:val="16"/>
              </w:rPr>
              <w:t>The creation of a Director of Postgraduate Pharmacy E</w:t>
            </w:r>
            <w:r w:rsidR="006419BD" w:rsidRPr="002D06DB">
              <w:rPr>
                <w:rFonts w:ascii="Verdana" w:hAnsi="Verdana"/>
                <w:sz w:val="16"/>
                <w:szCs w:val="16"/>
              </w:rPr>
              <w:t>ducation and the resou</w:t>
            </w:r>
            <w:r>
              <w:rPr>
                <w:rFonts w:ascii="Verdana" w:hAnsi="Verdana"/>
                <w:sz w:val="16"/>
                <w:szCs w:val="16"/>
              </w:rPr>
              <w:t xml:space="preserve">rces to support this position. </w:t>
            </w:r>
            <w:r w:rsidR="006419BD" w:rsidRPr="002D06DB">
              <w:rPr>
                <w:rFonts w:ascii="Verdana" w:hAnsi="Verdana"/>
                <w:sz w:val="16"/>
                <w:szCs w:val="16"/>
              </w:rPr>
              <w:t xml:space="preserve">The goal is to increase match rates for general employment, </w:t>
            </w:r>
            <w:r>
              <w:rPr>
                <w:rFonts w:ascii="Verdana" w:hAnsi="Verdana"/>
                <w:sz w:val="16"/>
                <w:szCs w:val="16"/>
              </w:rPr>
              <w:t>PGY1</w:t>
            </w:r>
            <w:r w:rsidR="006419BD" w:rsidRPr="002D06DB">
              <w:rPr>
                <w:rFonts w:ascii="Verdana" w:hAnsi="Verdana"/>
                <w:sz w:val="16"/>
                <w:szCs w:val="16"/>
              </w:rPr>
              <w:t>, and fellowships</w:t>
            </w:r>
            <w:r w:rsidR="006419BD" w:rsidRPr="002D06DB">
              <w:rPr>
                <w:rFonts w:ascii="Verdana" w:eastAsia="Times New Roman" w:hAnsi="Verdana"/>
                <w:sz w:val="16"/>
                <w:szCs w:val="16"/>
              </w:rPr>
              <w:t>    </w:t>
            </w:r>
          </w:p>
          <w:p w14:paraId="28BDA591" w14:textId="77777777" w:rsidR="006419BD" w:rsidRPr="00080EC3" w:rsidRDefault="006419BD" w:rsidP="006419BD">
            <w:pPr>
              <w:ind w:left="0"/>
              <w:rPr>
                <w:rFonts w:ascii="Verdana" w:hAnsi="Verdana" w:cstheme="minorHAnsi"/>
                <w:sz w:val="16"/>
                <w:szCs w:val="16"/>
              </w:rPr>
            </w:pPr>
          </w:p>
        </w:tc>
        <w:tc>
          <w:tcPr>
            <w:tcW w:w="938" w:type="pct"/>
          </w:tcPr>
          <w:p w14:paraId="0B7F4218" w14:textId="1B11F81B" w:rsidR="00B33FB2" w:rsidRDefault="00350401" w:rsidP="00350401">
            <w:pPr>
              <w:pStyle w:val="CommentText"/>
              <w:ind w:left="0"/>
              <w:rPr>
                <w:rFonts w:ascii="Verdana" w:hAnsi="Verdana" w:cstheme="minorHAnsi"/>
                <w:sz w:val="16"/>
                <w:szCs w:val="16"/>
              </w:rPr>
            </w:pPr>
            <w:r>
              <w:rPr>
                <w:rFonts w:ascii="Verdana" w:hAnsi="Verdana" w:cstheme="minorHAnsi"/>
                <w:sz w:val="16"/>
                <w:szCs w:val="16"/>
              </w:rPr>
              <w:t xml:space="preserve">The creation of the Director for Post Graduate Pharmacy Ed is </w:t>
            </w:r>
            <w:r w:rsidR="00297411">
              <w:rPr>
                <w:rFonts w:ascii="Verdana" w:hAnsi="Verdana" w:cstheme="minorHAnsi"/>
                <w:sz w:val="16"/>
                <w:szCs w:val="16"/>
              </w:rPr>
              <w:t>proposed but</w:t>
            </w:r>
            <w:r w:rsidR="00B33FB2">
              <w:rPr>
                <w:rFonts w:ascii="Verdana" w:hAnsi="Verdana" w:cstheme="minorHAnsi"/>
                <w:sz w:val="16"/>
                <w:szCs w:val="16"/>
              </w:rPr>
              <w:t xml:space="preserve"> </w:t>
            </w:r>
            <w:r>
              <w:rPr>
                <w:rFonts w:ascii="Verdana" w:hAnsi="Verdana" w:cstheme="minorHAnsi"/>
                <w:sz w:val="16"/>
                <w:szCs w:val="16"/>
              </w:rPr>
              <w:t>delayed due to budgetary constraints.</w:t>
            </w:r>
          </w:p>
          <w:p w14:paraId="2D6D05AD" w14:textId="7D3E94B5" w:rsidR="00350401" w:rsidRDefault="00B33FB2" w:rsidP="00350401">
            <w:pPr>
              <w:pStyle w:val="CommentText"/>
              <w:ind w:left="0"/>
              <w:rPr>
                <w:rFonts w:ascii="Verdana" w:hAnsi="Verdana" w:cstheme="minorHAnsi"/>
                <w:sz w:val="16"/>
                <w:szCs w:val="16"/>
              </w:rPr>
            </w:pPr>
            <w:r>
              <w:rPr>
                <w:rFonts w:ascii="Verdana" w:hAnsi="Verdana" w:cstheme="minorHAnsi"/>
                <w:sz w:val="16"/>
                <w:szCs w:val="16"/>
              </w:rPr>
              <w:t>Creation of a Standing commit</w:t>
            </w:r>
            <w:r w:rsidR="00DE245B">
              <w:rPr>
                <w:rFonts w:ascii="Verdana" w:hAnsi="Verdana" w:cstheme="minorHAnsi"/>
                <w:sz w:val="16"/>
                <w:szCs w:val="16"/>
              </w:rPr>
              <w:t xml:space="preserve">tee will be considered Fall </w:t>
            </w:r>
            <w:r w:rsidR="00297411">
              <w:rPr>
                <w:rFonts w:ascii="Verdana" w:hAnsi="Verdana" w:cstheme="minorHAnsi"/>
                <w:sz w:val="16"/>
                <w:szCs w:val="16"/>
              </w:rPr>
              <w:t>2021.</w:t>
            </w:r>
            <w:r w:rsidR="00DE245B">
              <w:rPr>
                <w:rFonts w:ascii="Verdana" w:hAnsi="Verdana" w:cstheme="minorHAnsi"/>
                <w:sz w:val="16"/>
                <w:szCs w:val="16"/>
              </w:rPr>
              <w:t xml:space="preserve"> </w:t>
            </w:r>
          </w:p>
          <w:p w14:paraId="7BC44612" w14:textId="77777777" w:rsidR="00350401" w:rsidRDefault="00350401" w:rsidP="00350401">
            <w:pPr>
              <w:pStyle w:val="CommentText"/>
              <w:ind w:left="0"/>
              <w:rPr>
                <w:rFonts w:ascii="Verdana" w:hAnsi="Verdana" w:cstheme="minorHAnsi"/>
                <w:sz w:val="16"/>
                <w:szCs w:val="16"/>
              </w:rPr>
            </w:pPr>
          </w:p>
          <w:p w14:paraId="0E858585" w14:textId="612B1C22" w:rsidR="006419BD" w:rsidRPr="00080EC3" w:rsidRDefault="00B33FB2" w:rsidP="00350401">
            <w:pPr>
              <w:pStyle w:val="CommentText"/>
              <w:ind w:left="0"/>
              <w:rPr>
                <w:rFonts w:ascii="Verdana" w:hAnsi="Verdana" w:cstheme="minorHAnsi"/>
                <w:sz w:val="16"/>
                <w:szCs w:val="16"/>
              </w:rPr>
            </w:pPr>
            <w:r>
              <w:rPr>
                <w:rFonts w:ascii="Verdana" w:hAnsi="Verdana"/>
                <w:sz w:val="16"/>
                <w:szCs w:val="16"/>
              </w:rPr>
              <w:t>The Office of Student Services will be transformed into the Office of Student Success and Engagement. P</w:t>
            </w:r>
            <w:r w:rsidRPr="006419BD">
              <w:rPr>
                <w:rFonts w:ascii="Verdana" w:hAnsi="Verdana"/>
                <w:sz w:val="16"/>
                <w:szCs w:val="16"/>
              </w:rPr>
              <w:t xml:space="preserve">rograms and resources will </w:t>
            </w:r>
            <w:r>
              <w:rPr>
                <w:rFonts w:ascii="Verdana" w:hAnsi="Verdana"/>
                <w:sz w:val="16"/>
                <w:szCs w:val="16"/>
              </w:rPr>
              <w:t xml:space="preserve">focus on </w:t>
            </w:r>
            <w:r w:rsidRPr="006419BD">
              <w:rPr>
                <w:rFonts w:ascii="Verdana" w:hAnsi="Verdana"/>
                <w:sz w:val="16"/>
                <w:szCs w:val="16"/>
              </w:rPr>
              <w:t>track</w:t>
            </w:r>
            <w:r>
              <w:rPr>
                <w:rFonts w:ascii="Verdana" w:hAnsi="Verdana"/>
                <w:sz w:val="16"/>
                <w:szCs w:val="16"/>
              </w:rPr>
              <w:t>ing student</w:t>
            </w:r>
            <w:r w:rsidRPr="006419BD">
              <w:rPr>
                <w:rFonts w:ascii="Verdana" w:hAnsi="Verdana"/>
                <w:sz w:val="16"/>
                <w:szCs w:val="16"/>
              </w:rPr>
              <w:t xml:space="preserve"> progression in terms of their personal and professional growth </w:t>
            </w:r>
            <w:r>
              <w:rPr>
                <w:rFonts w:ascii="Verdana" w:hAnsi="Verdana"/>
                <w:sz w:val="16"/>
                <w:szCs w:val="16"/>
              </w:rPr>
              <w:t xml:space="preserve">at </w:t>
            </w:r>
            <w:r w:rsidRPr="006419BD">
              <w:rPr>
                <w:rFonts w:ascii="Verdana" w:hAnsi="Verdana"/>
                <w:sz w:val="16"/>
                <w:szCs w:val="16"/>
              </w:rPr>
              <w:t>all levels of the program.</w:t>
            </w:r>
          </w:p>
        </w:tc>
        <w:tc>
          <w:tcPr>
            <w:tcW w:w="367" w:type="pct"/>
            <w:vAlign w:val="center"/>
          </w:tcPr>
          <w:p w14:paraId="335FEAA0" w14:textId="0E499596" w:rsidR="006419BD" w:rsidRPr="00080EC3" w:rsidRDefault="00247940" w:rsidP="006419BD">
            <w:pPr>
              <w:tabs>
                <w:tab w:val="left" w:pos="8190"/>
              </w:tabs>
              <w:ind w:left="0"/>
              <w:jc w:val="center"/>
              <w:rPr>
                <w:rFonts w:ascii="Verdana" w:hAnsi="Verdana"/>
                <w:noProof/>
                <w:sz w:val="18"/>
              </w:rPr>
            </w:pPr>
            <w:r w:rsidRPr="00A946EC">
              <w:rPr>
                <w:rFonts w:ascii="Kievit Offc" w:hAnsi="Kievit Offc"/>
                <w:noProof/>
                <w:sz w:val="18"/>
              </w:rPr>
              <w:drawing>
                <wp:inline distT="0" distB="0" distL="0" distR="0" wp14:anchorId="5CDC7F43" wp14:editId="120B0C6D">
                  <wp:extent cx="294198" cy="274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419BD" w:rsidRPr="00080EC3" w14:paraId="43252C69" w14:textId="77777777" w:rsidTr="00DE245B">
        <w:tc>
          <w:tcPr>
            <w:tcW w:w="296" w:type="pct"/>
            <w:shd w:val="clear" w:color="auto" w:fill="D9D9D9" w:themeFill="background1" w:themeFillShade="D9"/>
            <w:vAlign w:val="center"/>
          </w:tcPr>
          <w:p w14:paraId="2AE3F72E" w14:textId="63D485CE" w:rsidR="006419BD" w:rsidRPr="0096676E" w:rsidRDefault="00F36EDD" w:rsidP="006419BD">
            <w:pPr>
              <w:ind w:left="0"/>
              <w:jc w:val="center"/>
              <w:rPr>
                <w:rFonts w:ascii="Verdana" w:hAnsi="Verdana" w:cstheme="minorHAnsi"/>
                <w:sz w:val="16"/>
                <w:szCs w:val="16"/>
              </w:rPr>
            </w:pPr>
            <w:r>
              <w:rPr>
                <w:rFonts w:ascii="Verdana" w:hAnsi="Verdana" w:cstheme="minorHAnsi"/>
                <w:sz w:val="16"/>
                <w:szCs w:val="16"/>
              </w:rPr>
              <w:t>2.</w:t>
            </w:r>
            <w:r w:rsidR="006419BD">
              <w:rPr>
                <w:rFonts w:ascii="Verdana" w:hAnsi="Verdana" w:cstheme="minorHAnsi"/>
                <w:sz w:val="16"/>
                <w:szCs w:val="16"/>
              </w:rPr>
              <w:t>3.5</w:t>
            </w:r>
          </w:p>
        </w:tc>
        <w:tc>
          <w:tcPr>
            <w:tcW w:w="1412" w:type="pct"/>
          </w:tcPr>
          <w:p w14:paraId="068E6B78" w14:textId="055A78B8" w:rsidR="006419BD" w:rsidRPr="00080EC3" w:rsidRDefault="006419BD" w:rsidP="006419BD">
            <w:pPr>
              <w:ind w:left="0"/>
              <w:rPr>
                <w:rFonts w:ascii="Verdana" w:hAnsi="Verdana" w:cstheme="minorHAnsi"/>
                <w:sz w:val="16"/>
                <w:szCs w:val="16"/>
              </w:rPr>
            </w:pPr>
            <w:r w:rsidRPr="0096676E">
              <w:rPr>
                <w:rFonts w:ascii="Verdana" w:hAnsi="Verdana" w:cstheme="minorHAnsi"/>
                <w:sz w:val="16"/>
                <w:szCs w:val="16"/>
              </w:rPr>
              <w:t>Expand College-sponsored PGY2 and fellowships.</w:t>
            </w:r>
          </w:p>
        </w:tc>
        <w:tc>
          <w:tcPr>
            <w:tcW w:w="1095" w:type="pct"/>
          </w:tcPr>
          <w:p w14:paraId="7FB2E34C" w14:textId="71C554E6" w:rsidR="006419BD" w:rsidRDefault="006419BD" w:rsidP="006419BD">
            <w:pPr>
              <w:ind w:left="0"/>
              <w:rPr>
                <w:rFonts w:ascii="Verdana" w:hAnsi="Verdana" w:cstheme="minorHAnsi"/>
                <w:sz w:val="16"/>
                <w:szCs w:val="16"/>
              </w:rPr>
            </w:pPr>
            <w:r>
              <w:rPr>
                <w:rFonts w:ascii="Verdana" w:hAnsi="Verdana" w:cstheme="minorHAnsi"/>
                <w:sz w:val="16"/>
                <w:szCs w:val="16"/>
              </w:rPr>
              <w:t xml:space="preserve">Executive Committee </w:t>
            </w:r>
            <w:r w:rsidR="00B33FB2">
              <w:rPr>
                <w:rFonts w:ascii="Verdana" w:hAnsi="Verdana" w:cstheme="minorHAnsi"/>
                <w:sz w:val="16"/>
                <w:szCs w:val="16"/>
              </w:rPr>
              <w:t>/</w:t>
            </w:r>
          </w:p>
          <w:p w14:paraId="20BD9737" w14:textId="63BA8BBE" w:rsidR="006419BD" w:rsidRPr="00080EC3" w:rsidRDefault="006419BD" w:rsidP="006419BD">
            <w:pPr>
              <w:ind w:left="0"/>
              <w:rPr>
                <w:rFonts w:ascii="Verdana" w:hAnsi="Verdana" w:cstheme="minorHAnsi"/>
                <w:sz w:val="16"/>
                <w:szCs w:val="16"/>
              </w:rPr>
            </w:pPr>
            <w:r>
              <w:rPr>
                <w:rFonts w:ascii="Verdana" w:hAnsi="Verdana" w:cstheme="minorHAnsi"/>
                <w:sz w:val="16"/>
                <w:szCs w:val="16"/>
              </w:rPr>
              <w:t>Pharmacy Practice Department</w:t>
            </w:r>
          </w:p>
        </w:tc>
        <w:tc>
          <w:tcPr>
            <w:tcW w:w="892" w:type="pct"/>
          </w:tcPr>
          <w:p w14:paraId="245ECA6F" w14:textId="47B5D780" w:rsidR="006419BD" w:rsidRPr="00C926DF" w:rsidRDefault="006419BD" w:rsidP="006419BD">
            <w:pPr>
              <w:pStyle w:val="CommentText"/>
              <w:ind w:left="0"/>
              <w:rPr>
                <w:rFonts w:ascii="Verdana" w:hAnsi="Verdana" w:cstheme="minorHAnsi"/>
                <w:sz w:val="16"/>
                <w:szCs w:val="16"/>
              </w:rPr>
            </w:pPr>
            <w:r w:rsidRPr="00C926DF">
              <w:rPr>
                <w:rFonts w:ascii="Verdana" w:hAnsi="Verdana" w:cstheme="minorHAnsi"/>
                <w:sz w:val="16"/>
                <w:szCs w:val="16"/>
              </w:rPr>
              <w:t>Identify and support specific faculty or faculty groups to design sustainable PGY2 or fellowship opportunities</w:t>
            </w:r>
            <w:r w:rsidR="00DE245B">
              <w:rPr>
                <w:rFonts w:ascii="Verdana" w:hAnsi="Verdana" w:cstheme="minorHAnsi"/>
                <w:sz w:val="16"/>
                <w:szCs w:val="16"/>
              </w:rPr>
              <w:t xml:space="preserve">. </w:t>
            </w:r>
            <w:r w:rsidRPr="00C926DF">
              <w:rPr>
                <w:rFonts w:ascii="Verdana" w:hAnsi="Verdana" w:cstheme="minorHAnsi"/>
                <w:sz w:val="16"/>
                <w:szCs w:val="16"/>
              </w:rPr>
              <w:t>January 2022</w:t>
            </w:r>
          </w:p>
        </w:tc>
        <w:tc>
          <w:tcPr>
            <w:tcW w:w="938" w:type="pct"/>
          </w:tcPr>
          <w:p w14:paraId="6388D9AA" w14:textId="4526D3CF" w:rsidR="006419BD" w:rsidRPr="00C926DF" w:rsidRDefault="00C926DF" w:rsidP="006419BD">
            <w:pPr>
              <w:ind w:left="0"/>
              <w:rPr>
                <w:rFonts w:ascii="Verdana" w:hAnsi="Verdana" w:cstheme="minorHAnsi"/>
                <w:sz w:val="16"/>
                <w:szCs w:val="16"/>
              </w:rPr>
            </w:pPr>
            <w:r w:rsidRPr="00C926DF">
              <w:rPr>
                <w:rFonts w:ascii="Verdana" w:hAnsi="Verdana" w:cstheme="minorHAnsi"/>
                <w:sz w:val="16"/>
                <w:szCs w:val="16"/>
              </w:rPr>
              <w:t xml:space="preserve">Pending discussion and decision regarding reinstituting the </w:t>
            </w:r>
            <w:r w:rsidRPr="00C926DF">
              <w:rPr>
                <w:rFonts w:ascii="Verdana" w:hAnsi="Verdana" w:cs="Calibri"/>
                <w:color w:val="000000"/>
                <w:sz w:val="16"/>
                <w:szCs w:val="16"/>
              </w:rPr>
              <w:t xml:space="preserve">Graduate Professional Education Committee to focus on this area. </w:t>
            </w:r>
          </w:p>
        </w:tc>
        <w:tc>
          <w:tcPr>
            <w:tcW w:w="367" w:type="pct"/>
            <w:vAlign w:val="center"/>
          </w:tcPr>
          <w:p w14:paraId="14134AB1" w14:textId="14811C5E" w:rsidR="006419BD" w:rsidRPr="00080EC3" w:rsidRDefault="00247940" w:rsidP="006419BD">
            <w:pPr>
              <w:tabs>
                <w:tab w:val="left" w:pos="8190"/>
              </w:tabs>
              <w:ind w:left="0"/>
              <w:jc w:val="center"/>
              <w:rPr>
                <w:rFonts w:ascii="Verdana" w:hAnsi="Verdana"/>
                <w:noProof/>
                <w:sz w:val="18"/>
              </w:rPr>
            </w:pPr>
            <w:r w:rsidRPr="00A946EC">
              <w:rPr>
                <w:rFonts w:ascii="Kievit Offc" w:hAnsi="Kievit Offc"/>
                <w:noProof/>
                <w:sz w:val="18"/>
              </w:rPr>
              <w:drawing>
                <wp:inline distT="0" distB="0" distL="0" distR="0" wp14:anchorId="26821E23" wp14:editId="68CAF8EF">
                  <wp:extent cx="294198" cy="2743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419BD" w:rsidRPr="00080EC3" w14:paraId="29A5D2BC" w14:textId="77777777" w:rsidTr="00DE245B">
        <w:tc>
          <w:tcPr>
            <w:tcW w:w="296" w:type="pct"/>
            <w:shd w:val="clear" w:color="auto" w:fill="D9D9D9" w:themeFill="background1" w:themeFillShade="D9"/>
            <w:vAlign w:val="center"/>
          </w:tcPr>
          <w:p w14:paraId="04259642" w14:textId="2A21309F" w:rsidR="006419BD" w:rsidRPr="0096676E" w:rsidRDefault="00F36EDD" w:rsidP="006419BD">
            <w:pPr>
              <w:ind w:left="0"/>
              <w:jc w:val="center"/>
              <w:rPr>
                <w:rFonts w:ascii="Verdana" w:hAnsi="Verdana" w:cstheme="minorHAnsi"/>
                <w:sz w:val="16"/>
                <w:szCs w:val="16"/>
              </w:rPr>
            </w:pPr>
            <w:r>
              <w:rPr>
                <w:rFonts w:ascii="Verdana" w:hAnsi="Verdana" w:cstheme="minorHAnsi"/>
                <w:sz w:val="16"/>
                <w:szCs w:val="16"/>
              </w:rPr>
              <w:t>2.</w:t>
            </w:r>
            <w:r w:rsidR="006419BD">
              <w:rPr>
                <w:rFonts w:ascii="Verdana" w:hAnsi="Verdana" w:cstheme="minorHAnsi"/>
                <w:sz w:val="16"/>
                <w:szCs w:val="16"/>
              </w:rPr>
              <w:t>3.6</w:t>
            </w:r>
          </w:p>
        </w:tc>
        <w:tc>
          <w:tcPr>
            <w:tcW w:w="1412" w:type="pct"/>
          </w:tcPr>
          <w:p w14:paraId="31021AD9" w14:textId="6909E804" w:rsidR="006419BD" w:rsidRPr="0096676E" w:rsidRDefault="006419BD" w:rsidP="004108F9">
            <w:pPr>
              <w:ind w:left="0"/>
              <w:rPr>
                <w:rFonts w:ascii="Verdana" w:hAnsi="Verdana" w:cstheme="minorHAnsi"/>
                <w:sz w:val="16"/>
                <w:szCs w:val="16"/>
              </w:rPr>
            </w:pPr>
            <w:r w:rsidRPr="0096676E">
              <w:rPr>
                <w:rFonts w:ascii="Verdana" w:hAnsi="Verdana" w:cstheme="minorHAnsi"/>
                <w:sz w:val="16"/>
                <w:szCs w:val="16"/>
              </w:rPr>
              <w:t>Intentionally seek relationships with industry that can expand and support training opportunities for all postgraduate trainees (i.e.</w:t>
            </w:r>
            <w:r w:rsidR="00903D51">
              <w:rPr>
                <w:rFonts w:ascii="Verdana" w:hAnsi="Verdana" w:cstheme="minorHAnsi"/>
                <w:sz w:val="16"/>
                <w:szCs w:val="16"/>
              </w:rPr>
              <w:t>,</w:t>
            </w:r>
            <w:r w:rsidRPr="0096676E">
              <w:rPr>
                <w:rFonts w:ascii="Verdana" w:hAnsi="Verdana" w:cstheme="minorHAnsi"/>
                <w:sz w:val="16"/>
                <w:szCs w:val="16"/>
              </w:rPr>
              <w:t xml:space="preserve"> residency, fellowship, masters, doctoral and postdoctoral)</w:t>
            </w:r>
          </w:p>
        </w:tc>
        <w:tc>
          <w:tcPr>
            <w:tcW w:w="1095" w:type="pct"/>
          </w:tcPr>
          <w:p w14:paraId="38CCCB80" w14:textId="2E4BE2AC" w:rsidR="006419BD" w:rsidRPr="00080EC3" w:rsidRDefault="006419BD" w:rsidP="006419BD">
            <w:pPr>
              <w:ind w:left="0"/>
              <w:rPr>
                <w:rFonts w:ascii="Verdana" w:hAnsi="Verdana" w:cstheme="minorHAnsi"/>
                <w:sz w:val="16"/>
                <w:szCs w:val="16"/>
              </w:rPr>
            </w:pPr>
            <w:r>
              <w:rPr>
                <w:rFonts w:ascii="Verdana" w:hAnsi="Verdana" w:cstheme="minorHAnsi"/>
                <w:sz w:val="16"/>
                <w:szCs w:val="16"/>
              </w:rPr>
              <w:t>Research &amp; Scholarship</w:t>
            </w:r>
          </w:p>
        </w:tc>
        <w:tc>
          <w:tcPr>
            <w:tcW w:w="892" w:type="pct"/>
          </w:tcPr>
          <w:p w14:paraId="23A7D115" w14:textId="44C631E5" w:rsidR="006419BD" w:rsidRPr="00080EC3" w:rsidRDefault="006419BD" w:rsidP="006419BD">
            <w:pPr>
              <w:pStyle w:val="CommentText"/>
              <w:ind w:left="0"/>
              <w:rPr>
                <w:rFonts w:ascii="Verdana" w:hAnsi="Verdana" w:cstheme="minorHAnsi"/>
                <w:sz w:val="16"/>
                <w:szCs w:val="16"/>
              </w:rPr>
            </w:pPr>
            <w:r>
              <w:rPr>
                <w:rFonts w:ascii="Verdana" w:hAnsi="Verdana" w:cstheme="minorHAnsi"/>
                <w:sz w:val="16"/>
                <w:szCs w:val="16"/>
              </w:rPr>
              <w:t xml:space="preserve">Develop </w:t>
            </w:r>
            <w:r w:rsidR="00903D51">
              <w:rPr>
                <w:rFonts w:ascii="Verdana" w:hAnsi="Verdana" w:cstheme="minorHAnsi"/>
                <w:sz w:val="16"/>
                <w:szCs w:val="16"/>
              </w:rPr>
              <w:t xml:space="preserve">a </w:t>
            </w:r>
            <w:r>
              <w:rPr>
                <w:rFonts w:ascii="Verdana" w:hAnsi="Verdana" w:cstheme="minorHAnsi"/>
                <w:sz w:val="16"/>
                <w:szCs w:val="16"/>
              </w:rPr>
              <w:t xml:space="preserve">directory of MSL contacts with industry that includes faculty who have existing relationships with that contact; Develop </w:t>
            </w:r>
            <w:r w:rsidR="00903D51">
              <w:rPr>
                <w:rFonts w:ascii="Verdana" w:hAnsi="Verdana" w:cstheme="minorHAnsi"/>
                <w:sz w:val="16"/>
                <w:szCs w:val="16"/>
              </w:rPr>
              <w:t xml:space="preserve">a </w:t>
            </w:r>
            <w:r>
              <w:rPr>
                <w:rFonts w:ascii="Verdana" w:hAnsi="Verdana" w:cstheme="minorHAnsi"/>
                <w:sz w:val="16"/>
                <w:szCs w:val="16"/>
              </w:rPr>
              <w:t xml:space="preserve">list of industry partners that COP would like to target for </w:t>
            </w:r>
            <w:r w:rsidR="00903D51">
              <w:rPr>
                <w:rFonts w:ascii="Verdana" w:hAnsi="Verdana" w:cstheme="minorHAnsi"/>
                <w:sz w:val="16"/>
                <w:szCs w:val="16"/>
              </w:rPr>
              <w:t xml:space="preserve">the </w:t>
            </w:r>
            <w:r>
              <w:rPr>
                <w:rFonts w:ascii="Verdana" w:hAnsi="Verdana" w:cstheme="minorHAnsi"/>
                <w:sz w:val="16"/>
                <w:szCs w:val="16"/>
              </w:rPr>
              <w:t>development of new partnership opportunities; Invite key MSLs/industry partners for PI meet &amp; greets and lab tours</w:t>
            </w:r>
          </w:p>
        </w:tc>
        <w:tc>
          <w:tcPr>
            <w:tcW w:w="938" w:type="pct"/>
          </w:tcPr>
          <w:p w14:paraId="0766E828" w14:textId="64DE87A4" w:rsidR="006C0A06" w:rsidRDefault="006C0A06" w:rsidP="006C0A06">
            <w:pPr>
              <w:ind w:left="0"/>
              <w:rPr>
                <w:rFonts w:ascii="Verdana" w:hAnsi="Verdana" w:cstheme="minorHAnsi"/>
                <w:sz w:val="16"/>
                <w:szCs w:val="16"/>
              </w:rPr>
            </w:pPr>
            <w:r>
              <w:rPr>
                <w:rFonts w:ascii="Verdana" w:hAnsi="Verdana" w:cstheme="minorHAnsi"/>
                <w:sz w:val="16"/>
                <w:szCs w:val="16"/>
              </w:rPr>
              <w:t xml:space="preserve">Extension </w:t>
            </w:r>
            <w:r w:rsidR="00297411">
              <w:rPr>
                <w:rFonts w:ascii="Verdana" w:hAnsi="Verdana" w:cstheme="minorHAnsi"/>
                <w:sz w:val="16"/>
                <w:szCs w:val="16"/>
              </w:rPr>
              <w:t>requested.</w:t>
            </w:r>
          </w:p>
          <w:p w14:paraId="55FE4868" w14:textId="77777777" w:rsidR="006419BD" w:rsidRDefault="006C0A06" w:rsidP="006C0A06">
            <w:pPr>
              <w:ind w:left="0"/>
              <w:rPr>
                <w:rFonts w:ascii="Verdana" w:hAnsi="Verdana" w:cstheme="minorHAnsi"/>
                <w:sz w:val="16"/>
                <w:szCs w:val="16"/>
              </w:rPr>
            </w:pPr>
            <w:r>
              <w:rPr>
                <w:rFonts w:ascii="Verdana" w:hAnsi="Verdana" w:cstheme="minorHAnsi"/>
                <w:sz w:val="16"/>
                <w:szCs w:val="16"/>
              </w:rPr>
              <w:t>Currently only virtual MSL meetings are possible. R&amp;S will work on developing directory of contacts by June 2021; Virtual visits will be scheduled as possible.</w:t>
            </w:r>
          </w:p>
          <w:p w14:paraId="23740F70" w14:textId="77777777" w:rsidR="00B878A3" w:rsidRDefault="00B878A3" w:rsidP="006C0A06">
            <w:pPr>
              <w:ind w:left="0"/>
              <w:rPr>
                <w:rFonts w:ascii="Verdana" w:hAnsi="Verdana" w:cstheme="minorHAnsi"/>
                <w:sz w:val="16"/>
                <w:szCs w:val="16"/>
              </w:rPr>
            </w:pPr>
          </w:p>
          <w:p w14:paraId="780CD576" w14:textId="0C1DF7B3" w:rsidR="00B878A3" w:rsidRPr="00080EC3" w:rsidRDefault="00B878A3" w:rsidP="006C0A06">
            <w:pPr>
              <w:ind w:left="0"/>
              <w:rPr>
                <w:rFonts w:ascii="Verdana" w:hAnsi="Verdana" w:cstheme="minorHAnsi"/>
                <w:sz w:val="16"/>
                <w:szCs w:val="16"/>
              </w:rPr>
            </w:pPr>
            <w:r w:rsidRPr="00B878A3">
              <w:rPr>
                <w:rFonts w:ascii="Verdana" w:hAnsi="Verdana" w:cstheme="minorHAnsi"/>
                <w:sz w:val="16"/>
                <w:szCs w:val="16"/>
              </w:rPr>
              <w:t>Need to still develop list of industry contacts that may have graduate student training opportunities</w:t>
            </w:r>
          </w:p>
        </w:tc>
        <w:tc>
          <w:tcPr>
            <w:tcW w:w="367" w:type="pct"/>
            <w:vAlign w:val="center"/>
          </w:tcPr>
          <w:p w14:paraId="1F6610F9" w14:textId="524B9BE3" w:rsidR="006419BD" w:rsidRPr="00080EC3" w:rsidRDefault="00247940" w:rsidP="006419BD">
            <w:pPr>
              <w:tabs>
                <w:tab w:val="left" w:pos="8190"/>
              </w:tabs>
              <w:ind w:left="0"/>
              <w:jc w:val="center"/>
              <w:rPr>
                <w:rFonts w:ascii="Verdana" w:hAnsi="Verdana"/>
                <w:noProof/>
                <w:sz w:val="18"/>
              </w:rPr>
            </w:pPr>
            <w:r w:rsidRPr="00A946EC">
              <w:rPr>
                <w:rFonts w:ascii="Kievit Offc" w:hAnsi="Kievit Offc"/>
                <w:noProof/>
                <w:sz w:val="18"/>
              </w:rPr>
              <w:drawing>
                <wp:inline distT="0" distB="0" distL="0" distR="0" wp14:anchorId="595E15E6" wp14:editId="097AEF40">
                  <wp:extent cx="294198" cy="2743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47F95B" w14:textId="0260CA52" w:rsidR="00A2446E" w:rsidRDefault="00A2446E" w:rsidP="00A07CD1">
      <w:pPr>
        <w:ind w:left="0"/>
        <w:rPr>
          <w:rFonts w:ascii="Verdana" w:hAnsi="Verdana" w:cstheme="minorHAnsi"/>
          <w:sz w:val="16"/>
          <w:szCs w:val="16"/>
        </w:rPr>
      </w:pPr>
    </w:p>
    <w:p w14:paraId="563E4F3B" w14:textId="45FBA8DE" w:rsidR="00A2446E" w:rsidRDefault="00A2446E" w:rsidP="00A07CD1">
      <w:pPr>
        <w:ind w:left="0"/>
        <w:rPr>
          <w:rFonts w:ascii="Verdana" w:hAnsi="Verdana" w:cstheme="minorHAnsi"/>
          <w:sz w:val="16"/>
          <w:szCs w:val="16"/>
        </w:rPr>
      </w:pPr>
    </w:p>
    <w:tbl>
      <w:tblPr>
        <w:tblStyle w:val="TableGrid"/>
        <w:tblW w:w="5000" w:type="pct"/>
        <w:tblLook w:val="04A0" w:firstRow="1" w:lastRow="0" w:firstColumn="1" w:lastColumn="0" w:noHBand="0" w:noVBand="1"/>
      </w:tblPr>
      <w:tblGrid>
        <w:gridCol w:w="852"/>
        <w:gridCol w:w="4064"/>
        <w:gridCol w:w="3036"/>
        <w:gridCol w:w="2682"/>
        <w:gridCol w:w="2700"/>
        <w:gridCol w:w="1056"/>
      </w:tblGrid>
      <w:tr w:rsidR="002B1C46" w:rsidRPr="00080EC3" w14:paraId="7C75D09F" w14:textId="77777777" w:rsidTr="007C1C7D">
        <w:tc>
          <w:tcPr>
            <w:tcW w:w="5000" w:type="pct"/>
            <w:gridSpan w:val="6"/>
          </w:tcPr>
          <w:p w14:paraId="5B984AAE" w14:textId="4FCD5440" w:rsidR="002B1C46" w:rsidRPr="00080EC3" w:rsidRDefault="002B1C46" w:rsidP="002B1C46">
            <w:pPr>
              <w:ind w:left="0"/>
              <w:rPr>
                <w:rFonts w:ascii="Verdana" w:hAnsi="Verdana" w:cstheme="minorHAnsi"/>
                <w:b/>
                <w:sz w:val="16"/>
                <w:szCs w:val="16"/>
              </w:rPr>
            </w:pPr>
            <w:r w:rsidRPr="00080EC3">
              <w:rPr>
                <w:rFonts w:ascii="Verdana" w:hAnsi="Verdana" w:cstheme="minorHAnsi"/>
                <w:b/>
                <w:sz w:val="16"/>
                <w:szCs w:val="16"/>
              </w:rPr>
              <w:t>S</w:t>
            </w:r>
            <w:r>
              <w:rPr>
                <w:rFonts w:ascii="Verdana" w:hAnsi="Verdana" w:cstheme="minorHAnsi"/>
                <w:b/>
                <w:sz w:val="16"/>
                <w:szCs w:val="16"/>
              </w:rPr>
              <w:t>G4</w:t>
            </w:r>
            <w:r w:rsidRPr="008443C2">
              <w:rPr>
                <w:rFonts w:ascii="Verdana" w:hAnsi="Verdana" w:cstheme="minorHAnsi"/>
                <w:b/>
                <w:sz w:val="16"/>
                <w:szCs w:val="16"/>
              </w:rPr>
              <w:t xml:space="preserve">. Continuing Education:  </w:t>
            </w:r>
            <w:r w:rsidRPr="008443C2">
              <w:rPr>
                <w:rFonts w:ascii="Verdana" w:hAnsi="Verdana" w:cstheme="minorHAnsi"/>
                <w:sz w:val="16"/>
                <w:szCs w:val="16"/>
              </w:rPr>
              <w:t>Sustain</w:t>
            </w:r>
            <w:r w:rsidRPr="00931CB8">
              <w:rPr>
                <w:rFonts w:ascii="Verdana" w:hAnsi="Verdana" w:cstheme="minorHAnsi"/>
                <w:sz w:val="16"/>
                <w:szCs w:val="16"/>
              </w:rPr>
              <w:t xml:space="preserve"> a preeminent, high-impact, Continuing Education program focused on supporting life-long learning for alumni in dynamic practice environments, while concurrently seeking to address critical educational needs for healthcare professionals and healthcare concerns throughout the nation.</w:t>
            </w:r>
          </w:p>
        </w:tc>
      </w:tr>
      <w:tr w:rsidR="002B1C46" w:rsidRPr="00080EC3" w14:paraId="76AE9EC3" w14:textId="77777777" w:rsidTr="00DE245B">
        <w:tc>
          <w:tcPr>
            <w:tcW w:w="296" w:type="pct"/>
          </w:tcPr>
          <w:p w14:paraId="4ED154AE" w14:textId="77777777" w:rsidR="002B1C46" w:rsidRPr="00080EC3" w:rsidRDefault="002B1C46" w:rsidP="007C1C7D">
            <w:pPr>
              <w:ind w:left="0"/>
              <w:jc w:val="center"/>
              <w:rPr>
                <w:rFonts w:ascii="Verdana" w:hAnsi="Verdana" w:cstheme="minorHAnsi"/>
                <w:b/>
                <w:sz w:val="16"/>
                <w:szCs w:val="16"/>
              </w:rPr>
            </w:pPr>
            <w:r>
              <w:rPr>
                <w:rFonts w:ascii="Verdana" w:hAnsi="Verdana" w:cstheme="minorHAnsi"/>
                <w:b/>
                <w:sz w:val="16"/>
                <w:szCs w:val="16"/>
              </w:rPr>
              <w:t>#</w:t>
            </w:r>
          </w:p>
        </w:tc>
        <w:tc>
          <w:tcPr>
            <w:tcW w:w="1412" w:type="pct"/>
          </w:tcPr>
          <w:p w14:paraId="4FAA66DC" w14:textId="77777777" w:rsidR="002B1C46" w:rsidRPr="00080EC3" w:rsidRDefault="002B1C46" w:rsidP="007C1C7D">
            <w:pPr>
              <w:ind w:left="0"/>
              <w:jc w:val="center"/>
              <w:rPr>
                <w:rFonts w:ascii="Verdana" w:hAnsi="Verdana" w:cstheme="minorHAnsi"/>
                <w:b/>
                <w:sz w:val="16"/>
                <w:szCs w:val="16"/>
              </w:rPr>
            </w:pPr>
            <w:r w:rsidRPr="00080EC3">
              <w:rPr>
                <w:rFonts w:ascii="Verdana" w:hAnsi="Verdana" w:cstheme="minorHAnsi"/>
                <w:b/>
                <w:sz w:val="16"/>
                <w:szCs w:val="16"/>
              </w:rPr>
              <w:t>Objective</w:t>
            </w:r>
          </w:p>
        </w:tc>
        <w:tc>
          <w:tcPr>
            <w:tcW w:w="1055" w:type="pct"/>
          </w:tcPr>
          <w:p w14:paraId="5738E2FB" w14:textId="77777777" w:rsidR="002B1C46" w:rsidRPr="00080EC3" w:rsidRDefault="002B1C46" w:rsidP="007C1C7D">
            <w:pPr>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932" w:type="pct"/>
          </w:tcPr>
          <w:p w14:paraId="3C68A7F4" w14:textId="77777777" w:rsidR="002B1C46" w:rsidRPr="00080EC3" w:rsidRDefault="002B1C46" w:rsidP="007C1C7D">
            <w:pPr>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38" w:type="pct"/>
          </w:tcPr>
          <w:p w14:paraId="15FFFD48" w14:textId="77777777" w:rsidR="002B1C46" w:rsidRPr="00080EC3" w:rsidRDefault="002B1C46" w:rsidP="007C1C7D">
            <w:pPr>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367" w:type="pct"/>
          </w:tcPr>
          <w:p w14:paraId="18A46B21" w14:textId="77777777" w:rsidR="002B1C46" w:rsidRPr="00080EC3" w:rsidRDefault="002B1C46" w:rsidP="007C1C7D">
            <w:pPr>
              <w:ind w:left="0"/>
              <w:jc w:val="center"/>
              <w:rPr>
                <w:rFonts w:ascii="Verdana" w:hAnsi="Verdana" w:cstheme="minorHAnsi"/>
                <w:b/>
                <w:sz w:val="16"/>
                <w:szCs w:val="16"/>
              </w:rPr>
            </w:pPr>
            <w:r w:rsidRPr="00080EC3">
              <w:rPr>
                <w:rFonts w:ascii="Verdana" w:hAnsi="Verdana" w:cstheme="minorHAnsi"/>
                <w:b/>
                <w:sz w:val="16"/>
                <w:szCs w:val="16"/>
              </w:rPr>
              <w:t>Status</w:t>
            </w:r>
          </w:p>
        </w:tc>
      </w:tr>
      <w:tr w:rsidR="002B1C46" w:rsidRPr="00080EC3" w14:paraId="6E861F28" w14:textId="77777777" w:rsidTr="00DE245B">
        <w:tc>
          <w:tcPr>
            <w:tcW w:w="296" w:type="pct"/>
            <w:shd w:val="clear" w:color="auto" w:fill="D9D9D9" w:themeFill="background1" w:themeFillShade="D9"/>
            <w:vAlign w:val="center"/>
          </w:tcPr>
          <w:p w14:paraId="240D8D83" w14:textId="410AD2DB" w:rsidR="002B1C46" w:rsidRPr="00931CB8" w:rsidRDefault="00F36EDD" w:rsidP="002B1C46">
            <w:pPr>
              <w:ind w:left="0"/>
              <w:jc w:val="center"/>
              <w:rPr>
                <w:rFonts w:ascii="Verdana" w:hAnsi="Verdana" w:cstheme="minorHAnsi"/>
                <w:sz w:val="16"/>
                <w:szCs w:val="16"/>
              </w:rPr>
            </w:pPr>
            <w:r>
              <w:rPr>
                <w:rFonts w:ascii="Verdana" w:hAnsi="Verdana" w:cstheme="minorHAnsi"/>
                <w:sz w:val="16"/>
                <w:szCs w:val="16"/>
              </w:rPr>
              <w:t>2.</w:t>
            </w:r>
            <w:r w:rsidR="002B1C46">
              <w:rPr>
                <w:rFonts w:ascii="Verdana" w:hAnsi="Verdana" w:cstheme="minorHAnsi"/>
                <w:sz w:val="16"/>
                <w:szCs w:val="16"/>
              </w:rPr>
              <w:t>4.1</w:t>
            </w:r>
          </w:p>
        </w:tc>
        <w:tc>
          <w:tcPr>
            <w:tcW w:w="1412" w:type="pct"/>
          </w:tcPr>
          <w:p w14:paraId="36FA9902" w14:textId="33019EEB" w:rsidR="002B1C46" w:rsidRPr="00080EC3" w:rsidRDefault="002B1C46" w:rsidP="002B1C46">
            <w:pPr>
              <w:ind w:left="0"/>
              <w:rPr>
                <w:rFonts w:ascii="Verdana" w:hAnsi="Verdana" w:cstheme="minorHAnsi"/>
                <w:sz w:val="16"/>
                <w:szCs w:val="16"/>
              </w:rPr>
            </w:pPr>
            <w:r w:rsidRPr="00931CB8">
              <w:rPr>
                <w:rFonts w:ascii="Verdana" w:hAnsi="Verdana" w:cstheme="minorHAnsi"/>
                <w:sz w:val="16"/>
                <w:szCs w:val="16"/>
              </w:rPr>
              <w:t>Further develop and communicate a business plan for Continuing Education that is fully integrated and defines its relationship with alumni relations, that complements professional education (Pharm.D. and post-Pharm.D.), and that contributes to the vitality and financial health of the College.</w:t>
            </w:r>
          </w:p>
        </w:tc>
        <w:tc>
          <w:tcPr>
            <w:tcW w:w="1055" w:type="pct"/>
          </w:tcPr>
          <w:p w14:paraId="46CCA0F7" w14:textId="556FB39B" w:rsidR="002B1C46" w:rsidRPr="00080EC3" w:rsidRDefault="003C2478" w:rsidP="002B1C46">
            <w:pPr>
              <w:ind w:left="0"/>
              <w:rPr>
                <w:rFonts w:ascii="Verdana" w:hAnsi="Verdana" w:cstheme="minorHAnsi"/>
                <w:sz w:val="16"/>
                <w:szCs w:val="16"/>
              </w:rPr>
            </w:pPr>
            <w:r>
              <w:rPr>
                <w:rFonts w:ascii="Verdana" w:hAnsi="Verdana" w:cstheme="minorHAnsi"/>
                <w:sz w:val="16"/>
                <w:szCs w:val="16"/>
              </w:rPr>
              <w:t>Dean &amp; Alumni Office</w:t>
            </w:r>
          </w:p>
        </w:tc>
        <w:tc>
          <w:tcPr>
            <w:tcW w:w="932" w:type="pct"/>
          </w:tcPr>
          <w:p w14:paraId="33480942" w14:textId="3CCA8116" w:rsidR="002B1C46" w:rsidRPr="00FB0582" w:rsidRDefault="00FB0582" w:rsidP="00903D51">
            <w:pPr>
              <w:ind w:left="0"/>
              <w:rPr>
                <w:rFonts w:ascii="Verdana" w:hAnsi="Verdana" w:cstheme="minorHAnsi"/>
                <w:sz w:val="16"/>
                <w:szCs w:val="16"/>
              </w:rPr>
            </w:pPr>
            <w:r w:rsidRPr="00FB0582">
              <w:rPr>
                <w:rFonts w:ascii="Verdana" w:hAnsi="Verdana"/>
                <w:sz w:val="16"/>
                <w:szCs w:val="16"/>
              </w:rPr>
              <w:t>F</w:t>
            </w:r>
            <w:r w:rsidR="00824A14" w:rsidRPr="00FB0582">
              <w:rPr>
                <w:rFonts w:ascii="Verdana" w:hAnsi="Verdana"/>
                <w:sz w:val="16"/>
                <w:szCs w:val="16"/>
              </w:rPr>
              <w:t xml:space="preserve">urther develop an annual business plan to continue to meet the professional development needs of alumni and others, </w:t>
            </w:r>
            <w:r w:rsidR="00903D51">
              <w:rPr>
                <w:rFonts w:ascii="Verdana" w:hAnsi="Verdana"/>
                <w:sz w:val="16"/>
                <w:szCs w:val="16"/>
              </w:rPr>
              <w:t>which</w:t>
            </w:r>
            <w:r w:rsidR="00903D51" w:rsidRPr="00FB0582">
              <w:rPr>
                <w:rFonts w:ascii="Verdana" w:hAnsi="Verdana"/>
                <w:sz w:val="16"/>
                <w:szCs w:val="16"/>
              </w:rPr>
              <w:t xml:space="preserve"> </w:t>
            </w:r>
            <w:r w:rsidR="00824A14" w:rsidRPr="00FB0582">
              <w:rPr>
                <w:rFonts w:ascii="Verdana" w:hAnsi="Verdana"/>
                <w:sz w:val="16"/>
                <w:szCs w:val="16"/>
              </w:rPr>
              <w:t xml:space="preserve">also outlines the financial components of various relationships. The report will </w:t>
            </w:r>
            <w:r w:rsidR="00903D51">
              <w:rPr>
                <w:rFonts w:ascii="Verdana" w:hAnsi="Verdana"/>
                <w:sz w:val="16"/>
                <w:szCs w:val="16"/>
              </w:rPr>
              <w:t>describ</w:t>
            </w:r>
            <w:r w:rsidR="00903D51" w:rsidRPr="00FB0582">
              <w:rPr>
                <w:rFonts w:ascii="Verdana" w:hAnsi="Verdana"/>
                <w:sz w:val="16"/>
                <w:szCs w:val="16"/>
              </w:rPr>
              <w:t xml:space="preserve">e </w:t>
            </w:r>
            <w:r w:rsidR="00824A14" w:rsidRPr="00FB0582">
              <w:rPr>
                <w:rFonts w:ascii="Verdana" w:hAnsi="Verdana"/>
                <w:sz w:val="16"/>
                <w:szCs w:val="16"/>
              </w:rPr>
              <w:t xml:space="preserve">the CE endeavors, their relationships to various entities, and how the projects </w:t>
            </w:r>
            <w:r w:rsidR="00824A14" w:rsidRPr="00FB0582">
              <w:rPr>
                <w:rFonts w:ascii="Verdana" w:hAnsi="Verdana"/>
                <w:sz w:val="16"/>
                <w:szCs w:val="16"/>
              </w:rPr>
              <w:lastRenderedPageBreak/>
              <w:t xml:space="preserve">contribute to the visibility, </w:t>
            </w:r>
            <w:r w:rsidR="00297411" w:rsidRPr="00FB0582">
              <w:rPr>
                <w:rFonts w:ascii="Verdana" w:hAnsi="Verdana"/>
                <w:sz w:val="16"/>
                <w:szCs w:val="16"/>
              </w:rPr>
              <w:t>viability, and</w:t>
            </w:r>
            <w:r w:rsidR="00824A14" w:rsidRPr="00FB0582">
              <w:rPr>
                <w:rFonts w:ascii="Verdana" w:hAnsi="Verdana"/>
                <w:sz w:val="16"/>
                <w:szCs w:val="16"/>
              </w:rPr>
              <w:t xml:space="preserve"> relevance of the </w:t>
            </w:r>
            <w:r w:rsidR="00903D51">
              <w:rPr>
                <w:rFonts w:ascii="Verdana" w:hAnsi="Verdana"/>
                <w:sz w:val="16"/>
                <w:szCs w:val="16"/>
              </w:rPr>
              <w:t>C</w:t>
            </w:r>
            <w:r w:rsidR="00903D51" w:rsidRPr="00FB0582">
              <w:rPr>
                <w:rFonts w:ascii="Verdana" w:hAnsi="Verdana"/>
                <w:sz w:val="16"/>
                <w:szCs w:val="16"/>
              </w:rPr>
              <w:t xml:space="preserve">ollege </w:t>
            </w:r>
            <w:r w:rsidR="00824A14" w:rsidRPr="00FB0582">
              <w:rPr>
                <w:rFonts w:ascii="Verdana" w:hAnsi="Verdana"/>
                <w:sz w:val="16"/>
                <w:szCs w:val="16"/>
              </w:rPr>
              <w:t>in advancing the profession.</w:t>
            </w:r>
          </w:p>
        </w:tc>
        <w:tc>
          <w:tcPr>
            <w:tcW w:w="938" w:type="pct"/>
          </w:tcPr>
          <w:p w14:paraId="6D980789" w14:textId="7D6F4C6E" w:rsidR="00D3131D" w:rsidRPr="00080EC3" w:rsidRDefault="002A2CC2" w:rsidP="00D3131D">
            <w:pPr>
              <w:ind w:left="0"/>
              <w:rPr>
                <w:rFonts w:ascii="Verdana" w:hAnsi="Verdana" w:cstheme="minorHAnsi"/>
                <w:sz w:val="16"/>
                <w:szCs w:val="16"/>
              </w:rPr>
            </w:pPr>
            <w:r>
              <w:rPr>
                <w:rFonts w:ascii="Verdana" w:hAnsi="Verdana" w:cstheme="minorHAnsi"/>
                <w:sz w:val="16"/>
                <w:szCs w:val="16"/>
              </w:rPr>
              <w:lastRenderedPageBreak/>
              <w:t>Management</w:t>
            </w:r>
            <w:r w:rsidR="00903D51">
              <w:rPr>
                <w:rFonts w:ascii="Verdana" w:hAnsi="Verdana" w:cstheme="minorHAnsi"/>
                <w:sz w:val="16"/>
                <w:szCs w:val="16"/>
              </w:rPr>
              <w:t xml:space="preserve"> c</w:t>
            </w:r>
            <w:r w:rsidR="00A82830">
              <w:rPr>
                <w:rFonts w:ascii="Verdana" w:hAnsi="Verdana" w:cstheme="minorHAnsi"/>
                <w:sz w:val="16"/>
                <w:szCs w:val="16"/>
              </w:rPr>
              <w:t xml:space="preserve">onverted to </w:t>
            </w:r>
            <w:r w:rsidR="00903D51">
              <w:rPr>
                <w:rFonts w:ascii="Verdana" w:hAnsi="Verdana" w:cstheme="minorHAnsi"/>
                <w:sz w:val="16"/>
                <w:szCs w:val="16"/>
              </w:rPr>
              <w:t xml:space="preserve">the </w:t>
            </w:r>
            <w:r w:rsidR="00A82830">
              <w:rPr>
                <w:rFonts w:ascii="Verdana" w:hAnsi="Verdana" w:cstheme="minorHAnsi"/>
                <w:sz w:val="16"/>
                <w:szCs w:val="16"/>
              </w:rPr>
              <w:t>in-house software management system and staffing</w:t>
            </w:r>
            <w:r w:rsidR="00903D51">
              <w:rPr>
                <w:rFonts w:ascii="Verdana" w:hAnsi="Verdana" w:cstheme="minorHAnsi"/>
                <w:sz w:val="16"/>
                <w:szCs w:val="16"/>
              </w:rPr>
              <w:t xml:space="preserve"> in</w:t>
            </w:r>
            <w:r w:rsidR="00A82830">
              <w:rPr>
                <w:rFonts w:ascii="Verdana" w:hAnsi="Verdana" w:cstheme="minorHAnsi"/>
                <w:sz w:val="16"/>
                <w:szCs w:val="16"/>
              </w:rPr>
              <w:t xml:space="preserve"> July 2019. Continue to build out system</w:t>
            </w:r>
            <w:r w:rsidR="00903D51">
              <w:rPr>
                <w:rFonts w:ascii="Verdana" w:hAnsi="Verdana" w:cstheme="minorHAnsi"/>
                <w:sz w:val="16"/>
                <w:szCs w:val="16"/>
              </w:rPr>
              <w:t>s</w:t>
            </w:r>
            <w:r w:rsidR="00A82830">
              <w:rPr>
                <w:rFonts w:ascii="Verdana" w:hAnsi="Verdana" w:cstheme="minorHAnsi"/>
                <w:sz w:val="16"/>
                <w:szCs w:val="16"/>
              </w:rPr>
              <w:t xml:space="preserve"> to meet this objective. </w:t>
            </w:r>
            <w:r w:rsidR="00A82830">
              <w:rPr>
                <w:rFonts w:ascii="Verdana" w:hAnsi="Verdana" w:cstheme="minorHAnsi"/>
                <w:sz w:val="16"/>
                <w:szCs w:val="16"/>
              </w:rPr>
              <w:br/>
            </w:r>
            <w:r w:rsidR="00A82830">
              <w:rPr>
                <w:rFonts w:ascii="Verdana" w:hAnsi="Verdana" w:cstheme="minorHAnsi"/>
                <w:sz w:val="16"/>
                <w:szCs w:val="16"/>
              </w:rPr>
              <w:br/>
            </w:r>
            <w:r w:rsidR="00903D51">
              <w:rPr>
                <w:rFonts w:ascii="Verdana" w:hAnsi="Verdana" w:cstheme="minorHAnsi"/>
                <w:sz w:val="16"/>
                <w:szCs w:val="16"/>
              </w:rPr>
              <w:t>The b</w:t>
            </w:r>
            <w:r w:rsidR="00A82830">
              <w:rPr>
                <w:rFonts w:ascii="Verdana" w:hAnsi="Verdana" w:cstheme="minorHAnsi"/>
                <w:sz w:val="16"/>
                <w:szCs w:val="16"/>
              </w:rPr>
              <w:t xml:space="preserve">usiness plan continues to be developed and refined in response to stakeholder needs and requests. </w:t>
            </w:r>
            <w:r w:rsidR="00903D51">
              <w:rPr>
                <w:rFonts w:ascii="Verdana" w:hAnsi="Verdana" w:cstheme="minorHAnsi"/>
                <w:sz w:val="16"/>
                <w:szCs w:val="16"/>
              </w:rPr>
              <w:t>The f</w:t>
            </w:r>
            <w:r w:rsidR="00A82830">
              <w:rPr>
                <w:rFonts w:ascii="Verdana" w:hAnsi="Verdana" w:cstheme="minorHAnsi"/>
                <w:sz w:val="16"/>
                <w:szCs w:val="16"/>
              </w:rPr>
              <w:t xml:space="preserve">inalized </w:t>
            </w:r>
            <w:r w:rsidR="00A82830">
              <w:rPr>
                <w:rFonts w:ascii="Verdana" w:hAnsi="Verdana" w:cstheme="minorHAnsi"/>
                <w:sz w:val="16"/>
                <w:szCs w:val="16"/>
              </w:rPr>
              <w:lastRenderedPageBreak/>
              <w:t xml:space="preserve">plan </w:t>
            </w:r>
            <w:r>
              <w:rPr>
                <w:rFonts w:ascii="Verdana" w:hAnsi="Verdana" w:cstheme="minorHAnsi"/>
                <w:sz w:val="16"/>
                <w:szCs w:val="16"/>
              </w:rPr>
              <w:t xml:space="preserve">is </w:t>
            </w:r>
            <w:r w:rsidR="00903D51">
              <w:rPr>
                <w:rFonts w:ascii="Verdana" w:hAnsi="Verdana" w:cstheme="minorHAnsi"/>
                <w:sz w:val="16"/>
                <w:szCs w:val="16"/>
              </w:rPr>
              <w:t xml:space="preserve">s </w:t>
            </w:r>
            <w:r w:rsidR="00A82830">
              <w:rPr>
                <w:rFonts w:ascii="Verdana" w:hAnsi="Verdana" w:cstheme="minorHAnsi"/>
                <w:sz w:val="16"/>
                <w:szCs w:val="16"/>
              </w:rPr>
              <w:t>projected</w:t>
            </w:r>
            <w:r w:rsidR="00903D51">
              <w:rPr>
                <w:rFonts w:ascii="Verdana" w:hAnsi="Verdana" w:cstheme="minorHAnsi"/>
                <w:sz w:val="16"/>
                <w:szCs w:val="16"/>
              </w:rPr>
              <w:t xml:space="preserve"> </w:t>
            </w:r>
            <w:r w:rsidR="00297411">
              <w:rPr>
                <w:rFonts w:ascii="Verdana" w:hAnsi="Verdana" w:cstheme="minorHAnsi"/>
                <w:sz w:val="16"/>
                <w:szCs w:val="16"/>
              </w:rPr>
              <w:t>in Dec</w:t>
            </w:r>
            <w:r w:rsidR="00D3131D">
              <w:rPr>
                <w:rFonts w:ascii="Verdana" w:hAnsi="Verdana" w:cstheme="minorHAnsi"/>
                <w:sz w:val="16"/>
                <w:szCs w:val="16"/>
              </w:rPr>
              <w:t xml:space="preserve"> 2021. (re: OHA contracting)</w:t>
            </w:r>
          </w:p>
        </w:tc>
        <w:tc>
          <w:tcPr>
            <w:tcW w:w="367" w:type="pct"/>
            <w:vAlign w:val="center"/>
          </w:tcPr>
          <w:p w14:paraId="7C65F572" w14:textId="694E72D3" w:rsidR="002B1C46" w:rsidRPr="00080EC3" w:rsidRDefault="002F4422" w:rsidP="002B1C46">
            <w:pPr>
              <w:ind w:left="0"/>
              <w:jc w:val="center"/>
              <w:rPr>
                <w:rFonts w:ascii="Verdana" w:hAnsi="Verdana" w:cstheme="minorHAnsi"/>
                <w:sz w:val="16"/>
                <w:szCs w:val="16"/>
              </w:rPr>
            </w:pPr>
            <w:r w:rsidRPr="00A946EC">
              <w:rPr>
                <w:rFonts w:ascii="Kievit Offc" w:hAnsi="Kievit Offc"/>
                <w:noProof/>
                <w:sz w:val="18"/>
              </w:rPr>
              <w:lastRenderedPageBreak/>
              <w:drawing>
                <wp:inline distT="0" distB="0" distL="0" distR="0" wp14:anchorId="68A559FD" wp14:editId="2A7A3FDD">
                  <wp:extent cx="274320" cy="2743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inuing2.jpg"/>
                          <pic:cNvPicPr/>
                        </pic:nvPicPr>
                        <pic:blipFill>
                          <a:blip r:embed="rId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r w:rsidR="002B1C46" w:rsidRPr="00080EC3" w14:paraId="1960CEBD" w14:textId="77777777" w:rsidTr="00DE245B">
        <w:tc>
          <w:tcPr>
            <w:tcW w:w="296" w:type="pct"/>
            <w:shd w:val="clear" w:color="auto" w:fill="D9D9D9" w:themeFill="background1" w:themeFillShade="D9"/>
            <w:vAlign w:val="center"/>
          </w:tcPr>
          <w:p w14:paraId="2A662E67" w14:textId="05D6CCD1" w:rsidR="002B1C46" w:rsidRPr="00931CB8" w:rsidRDefault="00F36EDD" w:rsidP="002B1C46">
            <w:pPr>
              <w:ind w:left="0"/>
              <w:jc w:val="center"/>
              <w:rPr>
                <w:rFonts w:ascii="Verdana" w:hAnsi="Verdana" w:cstheme="minorHAnsi"/>
                <w:sz w:val="16"/>
                <w:szCs w:val="16"/>
              </w:rPr>
            </w:pPr>
            <w:r>
              <w:rPr>
                <w:rFonts w:ascii="Verdana" w:hAnsi="Verdana" w:cstheme="minorHAnsi"/>
                <w:sz w:val="16"/>
                <w:szCs w:val="16"/>
              </w:rPr>
              <w:t>2.</w:t>
            </w:r>
            <w:r w:rsidR="002B1C46">
              <w:rPr>
                <w:rFonts w:ascii="Verdana" w:hAnsi="Verdana" w:cstheme="minorHAnsi"/>
                <w:sz w:val="16"/>
                <w:szCs w:val="16"/>
              </w:rPr>
              <w:t>4.2</w:t>
            </w:r>
          </w:p>
        </w:tc>
        <w:tc>
          <w:tcPr>
            <w:tcW w:w="1412" w:type="pct"/>
          </w:tcPr>
          <w:p w14:paraId="2D0EFC69" w14:textId="4E9F1A6E" w:rsidR="002B1C46" w:rsidRPr="00824A14" w:rsidRDefault="002B1C46" w:rsidP="008F7A19">
            <w:pPr>
              <w:ind w:left="0"/>
              <w:rPr>
                <w:rFonts w:ascii="Verdana" w:hAnsi="Verdana" w:cstheme="minorHAnsi"/>
                <w:sz w:val="16"/>
                <w:szCs w:val="16"/>
              </w:rPr>
            </w:pPr>
            <w:r w:rsidRPr="00824A14">
              <w:rPr>
                <w:rFonts w:ascii="Verdana" w:hAnsi="Verdana" w:cstheme="minorHAnsi"/>
                <w:sz w:val="16"/>
                <w:szCs w:val="16"/>
              </w:rPr>
              <w:t>Activate the Continuing Education standing committee, more clearly defining its role in helping</w:t>
            </w:r>
            <w:r w:rsidR="008F7A19">
              <w:rPr>
                <w:rFonts w:ascii="Verdana" w:hAnsi="Verdana" w:cstheme="minorHAnsi"/>
                <w:sz w:val="16"/>
                <w:szCs w:val="16"/>
              </w:rPr>
              <w:t xml:space="preserve"> to advance the program through semi-annual</w:t>
            </w:r>
            <w:r w:rsidRPr="00824A14">
              <w:rPr>
                <w:rFonts w:ascii="Verdana" w:hAnsi="Verdana" w:cstheme="minorHAnsi"/>
                <w:sz w:val="16"/>
                <w:szCs w:val="16"/>
              </w:rPr>
              <w:t xml:space="preserve"> meetings.</w:t>
            </w:r>
          </w:p>
        </w:tc>
        <w:tc>
          <w:tcPr>
            <w:tcW w:w="1055" w:type="pct"/>
          </w:tcPr>
          <w:p w14:paraId="32F61D90" w14:textId="0819AB97" w:rsidR="002B1C46" w:rsidRPr="00080EC3" w:rsidRDefault="003C2478" w:rsidP="002B1C46">
            <w:pPr>
              <w:ind w:left="0"/>
              <w:rPr>
                <w:rFonts w:ascii="Verdana" w:hAnsi="Verdana" w:cstheme="minorHAnsi"/>
                <w:sz w:val="16"/>
                <w:szCs w:val="16"/>
              </w:rPr>
            </w:pPr>
            <w:r>
              <w:rPr>
                <w:rFonts w:ascii="Verdana" w:hAnsi="Verdana" w:cstheme="minorHAnsi"/>
                <w:sz w:val="16"/>
                <w:szCs w:val="16"/>
              </w:rPr>
              <w:t>Alumni Office</w:t>
            </w:r>
          </w:p>
        </w:tc>
        <w:tc>
          <w:tcPr>
            <w:tcW w:w="932" w:type="pct"/>
          </w:tcPr>
          <w:p w14:paraId="26D8F9DA" w14:textId="53B8A13E" w:rsidR="002B1C46" w:rsidRPr="00FB0582" w:rsidRDefault="00AE3463" w:rsidP="00903D51">
            <w:pPr>
              <w:ind w:left="0"/>
              <w:rPr>
                <w:rFonts w:ascii="Verdana" w:hAnsi="Verdana" w:cstheme="minorHAnsi"/>
                <w:sz w:val="16"/>
                <w:szCs w:val="16"/>
              </w:rPr>
            </w:pPr>
            <w:r>
              <w:rPr>
                <w:rFonts w:ascii="Verdana" w:hAnsi="Verdana"/>
                <w:sz w:val="16"/>
                <w:szCs w:val="16"/>
              </w:rPr>
              <w:t>Suggest possible</w:t>
            </w:r>
            <w:r w:rsidR="00FB0582" w:rsidRPr="00FB0582">
              <w:rPr>
                <w:rFonts w:ascii="Verdana" w:hAnsi="Verdana"/>
                <w:sz w:val="16"/>
                <w:szCs w:val="16"/>
              </w:rPr>
              <w:t xml:space="preserve"> topics for Continuing Education programming, coordinate faculty engagement for association programming</w:t>
            </w:r>
            <w:r w:rsidR="00903D51">
              <w:rPr>
                <w:rFonts w:ascii="Verdana" w:hAnsi="Verdana"/>
                <w:sz w:val="16"/>
                <w:szCs w:val="16"/>
              </w:rPr>
              <w:t>,</w:t>
            </w:r>
            <w:r w:rsidR="00FB0582" w:rsidRPr="00FB0582">
              <w:rPr>
                <w:rFonts w:ascii="Verdana" w:hAnsi="Verdana"/>
                <w:sz w:val="16"/>
                <w:szCs w:val="16"/>
              </w:rPr>
              <w:t xml:space="preserve"> and encourage faculty participation on various statewide committees to ensure engagement of the </w:t>
            </w:r>
            <w:r w:rsidR="00903D51">
              <w:rPr>
                <w:rFonts w:ascii="Verdana" w:hAnsi="Verdana"/>
                <w:sz w:val="16"/>
                <w:szCs w:val="16"/>
              </w:rPr>
              <w:t>C</w:t>
            </w:r>
            <w:r w:rsidR="00903D51" w:rsidRPr="00FB0582">
              <w:rPr>
                <w:rFonts w:ascii="Verdana" w:hAnsi="Verdana"/>
                <w:sz w:val="16"/>
                <w:szCs w:val="16"/>
              </w:rPr>
              <w:t xml:space="preserve">ollege </w:t>
            </w:r>
            <w:r w:rsidR="00FB0582" w:rsidRPr="00FB0582">
              <w:rPr>
                <w:rFonts w:ascii="Verdana" w:hAnsi="Verdana"/>
                <w:sz w:val="16"/>
                <w:szCs w:val="16"/>
              </w:rPr>
              <w:t>with practitioners in Oregon. </w:t>
            </w:r>
          </w:p>
        </w:tc>
        <w:tc>
          <w:tcPr>
            <w:tcW w:w="938" w:type="pct"/>
          </w:tcPr>
          <w:p w14:paraId="6CF5E02F" w14:textId="00576D48" w:rsidR="002B1C46" w:rsidRPr="00080EC3" w:rsidRDefault="00A82830" w:rsidP="002F4422">
            <w:pPr>
              <w:ind w:left="0"/>
              <w:rPr>
                <w:rFonts w:ascii="Verdana" w:hAnsi="Verdana" w:cstheme="minorHAnsi"/>
                <w:sz w:val="16"/>
                <w:szCs w:val="16"/>
              </w:rPr>
            </w:pPr>
            <w:r>
              <w:rPr>
                <w:rFonts w:ascii="Verdana" w:hAnsi="Verdana" w:cstheme="minorHAnsi"/>
                <w:sz w:val="16"/>
                <w:szCs w:val="16"/>
              </w:rPr>
              <w:t>Continuing Education Committee was reactivated (June 2020)</w:t>
            </w:r>
            <w:r w:rsidR="00903D51">
              <w:rPr>
                <w:rFonts w:ascii="Verdana" w:hAnsi="Verdana" w:cstheme="minorHAnsi"/>
                <w:sz w:val="16"/>
                <w:szCs w:val="16"/>
              </w:rPr>
              <w:t>,</w:t>
            </w:r>
            <w:r>
              <w:rPr>
                <w:rFonts w:ascii="Verdana" w:hAnsi="Verdana" w:cstheme="minorHAnsi"/>
                <w:sz w:val="16"/>
                <w:szCs w:val="16"/>
              </w:rPr>
              <w:t xml:space="preserve"> and </w:t>
            </w:r>
            <w:r w:rsidR="00903D51">
              <w:rPr>
                <w:rFonts w:ascii="Verdana" w:hAnsi="Verdana" w:cstheme="minorHAnsi"/>
                <w:sz w:val="16"/>
                <w:szCs w:val="16"/>
              </w:rPr>
              <w:t xml:space="preserve">an </w:t>
            </w:r>
            <w:r>
              <w:rPr>
                <w:rFonts w:ascii="Verdana" w:hAnsi="Verdana" w:cstheme="minorHAnsi"/>
                <w:sz w:val="16"/>
                <w:szCs w:val="16"/>
              </w:rPr>
              <w:t xml:space="preserve">action plan developed. </w:t>
            </w:r>
            <w:r>
              <w:rPr>
                <w:rFonts w:ascii="Verdana" w:hAnsi="Verdana" w:cstheme="minorHAnsi"/>
                <w:sz w:val="16"/>
                <w:szCs w:val="16"/>
              </w:rPr>
              <w:br/>
            </w:r>
            <w:r>
              <w:rPr>
                <w:rFonts w:ascii="Verdana" w:hAnsi="Verdana" w:cstheme="minorHAnsi"/>
                <w:sz w:val="16"/>
                <w:szCs w:val="16"/>
              </w:rPr>
              <w:br/>
            </w:r>
            <w:r w:rsidR="00903D51">
              <w:rPr>
                <w:rFonts w:ascii="Verdana" w:hAnsi="Verdana" w:cstheme="minorHAnsi"/>
                <w:sz w:val="16"/>
                <w:szCs w:val="16"/>
              </w:rPr>
              <w:t>The n</w:t>
            </w:r>
            <w:r>
              <w:rPr>
                <w:rFonts w:ascii="Verdana" w:hAnsi="Verdana" w:cstheme="minorHAnsi"/>
                <w:sz w:val="16"/>
                <w:szCs w:val="16"/>
              </w:rPr>
              <w:t xml:space="preserve">ext meeting </w:t>
            </w:r>
            <w:r w:rsidR="00903D51">
              <w:rPr>
                <w:rFonts w:ascii="Verdana" w:hAnsi="Verdana" w:cstheme="minorHAnsi"/>
                <w:sz w:val="16"/>
                <w:szCs w:val="16"/>
              </w:rPr>
              <w:t xml:space="preserve">is </w:t>
            </w:r>
            <w:r>
              <w:rPr>
                <w:rFonts w:ascii="Verdana" w:hAnsi="Verdana" w:cstheme="minorHAnsi"/>
                <w:sz w:val="16"/>
                <w:szCs w:val="16"/>
              </w:rPr>
              <w:t xml:space="preserve">scheduled for </w:t>
            </w:r>
            <w:r w:rsidR="00D3131D">
              <w:rPr>
                <w:rFonts w:ascii="Verdana" w:hAnsi="Verdana" w:cstheme="minorHAnsi"/>
                <w:sz w:val="16"/>
                <w:szCs w:val="16"/>
              </w:rPr>
              <w:t xml:space="preserve">April 2021 </w:t>
            </w:r>
            <w:r>
              <w:rPr>
                <w:rFonts w:ascii="Verdana" w:hAnsi="Verdana" w:cstheme="minorHAnsi"/>
                <w:sz w:val="16"/>
                <w:szCs w:val="16"/>
              </w:rPr>
              <w:t>after consult with EC.</w:t>
            </w:r>
          </w:p>
        </w:tc>
        <w:tc>
          <w:tcPr>
            <w:tcW w:w="367" w:type="pct"/>
            <w:vAlign w:val="center"/>
          </w:tcPr>
          <w:p w14:paraId="2FA6498F" w14:textId="74773021" w:rsidR="002B1C46" w:rsidRPr="00080EC3" w:rsidRDefault="00F02E88" w:rsidP="002B1C46">
            <w:pPr>
              <w:ind w:left="0"/>
              <w:jc w:val="center"/>
              <w:rPr>
                <w:rFonts w:ascii="Verdana" w:hAnsi="Verdana" w:cstheme="minorHAnsi"/>
                <w:sz w:val="16"/>
                <w:szCs w:val="16"/>
              </w:rPr>
            </w:pPr>
            <w:r w:rsidRPr="00A946EC">
              <w:rPr>
                <w:rFonts w:ascii="Kievit Offc" w:hAnsi="Kievit Offc"/>
                <w:noProof/>
                <w:sz w:val="18"/>
              </w:rPr>
              <w:drawing>
                <wp:inline distT="0" distB="0" distL="0" distR="0" wp14:anchorId="1B7E4665" wp14:editId="565F5374">
                  <wp:extent cx="294198" cy="274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2B1C46" w:rsidRPr="00080EC3" w14:paraId="2CAADFFA" w14:textId="77777777" w:rsidTr="00DE245B">
        <w:tc>
          <w:tcPr>
            <w:tcW w:w="296" w:type="pct"/>
            <w:shd w:val="clear" w:color="auto" w:fill="D9D9D9" w:themeFill="background1" w:themeFillShade="D9"/>
            <w:vAlign w:val="center"/>
          </w:tcPr>
          <w:p w14:paraId="31E7EFB2" w14:textId="7F0DA229" w:rsidR="002B1C46" w:rsidRPr="00931CB8" w:rsidRDefault="00F36EDD" w:rsidP="002B1C46">
            <w:pPr>
              <w:ind w:left="0"/>
              <w:jc w:val="center"/>
              <w:rPr>
                <w:rFonts w:ascii="Verdana" w:hAnsi="Verdana" w:cstheme="minorHAnsi"/>
                <w:sz w:val="16"/>
                <w:szCs w:val="16"/>
              </w:rPr>
            </w:pPr>
            <w:r>
              <w:rPr>
                <w:rFonts w:ascii="Verdana" w:hAnsi="Verdana" w:cstheme="minorHAnsi"/>
                <w:sz w:val="16"/>
                <w:szCs w:val="16"/>
              </w:rPr>
              <w:t>2.</w:t>
            </w:r>
            <w:r w:rsidR="002B1C46">
              <w:rPr>
                <w:rFonts w:ascii="Verdana" w:hAnsi="Verdana" w:cstheme="minorHAnsi"/>
                <w:sz w:val="16"/>
                <w:szCs w:val="16"/>
              </w:rPr>
              <w:t>4.3</w:t>
            </w:r>
          </w:p>
        </w:tc>
        <w:tc>
          <w:tcPr>
            <w:tcW w:w="1412" w:type="pct"/>
          </w:tcPr>
          <w:p w14:paraId="29E33AA2" w14:textId="59B9B4CC" w:rsidR="002B1C46" w:rsidRPr="00824A14" w:rsidRDefault="002B1C46" w:rsidP="002B1C46">
            <w:pPr>
              <w:ind w:left="0"/>
              <w:rPr>
                <w:rFonts w:ascii="Verdana" w:hAnsi="Verdana" w:cstheme="minorHAnsi"/>
                <w:sz w:val="16"/>
                <w:szCs w:val="16"/>
              </w:rPr>
            </w:pPr>
            <w:r w:rsidRPr="00824A14">
              <w:rPr>
                <w:rFonts w:ascii="Verdana" w:hAnsi="Verdana" w:cstheme="minorHAnsi"/>
                <w:sz w:val="16"/>
                <w:szCs w:val="16"/>
              </w:rPr>
              <w:t>Provide faculty a stronger understanding of Continuing Education efforts and how CE integrates with goals for education and alumni relations to support the mission of the College.</w:t>
            </w:r>
          </w:p>
        </w:tc>
        <w:tc>
          <w:tcPr>
            <w:tcW w:w="1055" w:type="pct"/>
          </w:tcPr>
          <w:p w14:paraId="0D4D30D2" w14:textId="36549516" w:rsidR="002B1C46" w:rsidRPr="00080EC3" w:rsidRDefault="003C2478" w:rsidP="002B1C46">
            <w:pPr>
              <w:ind w:left="0"/>
              <w:rPr>
                <w:rFonts w:ascii="Verdana" w:hAnsi="Verdana" w:cstheme="minorHAnsi"/>
                <w:sz w:val="16"/>
                <w:szCs w:val="16"/>
              </w:rPr>
            </w:pPr>
            <w:r>
              <w:rPr>
                <w:rFonts w:ascii="Verdana" w:hAnsi="Verdana" w:cstheme="minorHAnsi"/>
                <w:sz w:val="16"/>
                <w:szCs w:val="16"/>
              </w:rPr>
              <w:t>Alumni Office</w:t>
            </w:r>
          </w:p>
        </w:tc>
        <w:tc>
          <w:tcPr>
            <w:tcW w:w="932" w:type="pct"/>
          </w:tcPr>
          <w:p w14:paraId="6556A534" w14:textId="054CB4EF" w:rsidR="002B1C46" w:rsidRPr="00FB0582" w:rsidRDefault="00FB0582" w:rsidP="00FB0582">
            <w:pPr>
              <w:ind w:left="0"/>
              <w:rPr>
                <w:rFonts w:ascii="Verdana" w:hAnsi="Verdana" w:cstheme="minorHAnsi"/>
                <w:sz w:val="16"/>
                <w:szCs w:val="16"/>
              </w:rPr>
            </w:pPr>
            <w:r w:rsidRPr="00FB0582">
              <w:rPr>
                <w:rFonts w:ascii="Verdana" w:hAnsi="Verdana"/>
                <w:sz w:val="16"/>
                <w:szCs w:val="16"/>
              </w:rPr>
              <w:t>Provide at faculty meetings during the year, with a highlight of programming built, programming coming, and opportunities for faculty engagement in both internal CE online programming, and in external statewide engagement in committees and as presenters. </w:t>
            </w:r>
          </w:p>
        </w:tc>
        <w:tc>
          <w:tcPr>
            <w:tcW w:w="938" w:type="pct"/>
          </w:tcPr>
          <w:p w14:paraId="506F18E2" w14:textId="2F6543CE" w:rsidR="00A82830" w:rsidRDefault="00A82830" w:rsidP="00842F64">
            <w:pPr>
              <w:pStyle w:val="ListParagraph"/>
              <w:numPr>
                <w:ilvl w:val="0"/>
                <w:numId w:val="12"/>
              </w:numPr>
              <w:ind w:left="343" w:hanging="343"/>
              <w:rPr>
                <w:rFonts w:ascii="Verdana" w:hAnsi="Verdana" w:cstheme="minorHAnsi"/>
                <w:sz w:val="16"/>
                <w:szCs w:val="16"/>
              </w:rPr>
            </w:pPr>
            <w:r>
              <w:rPr>
                <w:rFonts w:ascii="Verdana" w:hAnsi="Verdana" w:cstheme="minorHAnsi"/>
                <w:sz w:val="16"/>
                <w:szCs w:val="16"/>
              </w:rPr>
              <w:t xml:space="preserve">Provide overview at Fall 2020 faculty </w:t>
            </w:r>
            <w:r w:rsidR="00297411">
              <w:rPr>
                <w:rFonts w:ascii="Verdana" w:hAnsi="Verdana" w:cstheme="minorHAnsi"/>
                <w:sz w:val="16"/>
                <w:szCs w:val="16"/>
              </w:rPr>
              <w:t>meeting.</w:t>
            </w:r>
            <w:r>
              <w:rPr>
                <w:rFonts w:ascii="Verdana" w:hAnsi="Verdana" w:cstheme="minorHAnsi"/>
                <w:sz w:val="16"/>
                <w:szCs w:val="16"/>
              </w:rPr>
              <w:t xml:space="preserve"> </w:t>
            </w:r>
          </w:p>
          <w:p w14:paraId="480CAF94" w14:textId="350817AF" w:rsidR="002B1C46" w:rsidRPr="00842F64" w:rsidRDefault="00A82830" w:rsidP="002F4422">
            <w:pPr>
              <w:pStyle w:val="ListParagraph"/>
              <w:numPr>
                <w:ilvl w:val="0"/>
                <w:numId w:val="12"/>
              </w:numPr>
              <w:ind w:left="343" w:hanging="343"/>
              <w:rPr>
                <w:rFonts w:ascii="Verdana" w:hAnsi="Verdana" w:cstheme="minorHAnsi"/>
                <w:sz w:val="16"/>
                <w:szCs w:val="16"/>
              </w:rPr>
            </w:pPr>
            <w:r w:rsidRPr="00842F64">
              <w:rPr>
                <w:rFonts w:ascii="Verdana" w:hAnsi="Verdana" w:cstheme="minorHAnsi"/>
                <w:sz w:val="16"/>
                <w:szCs w:val="16"/>
              </w:rPr>
              <w:t>Per guidance from CE Committee, Office of CE will host a</w:t>
            </w:r>
            <w:r>
              <w:rPr>
                <w:rFonts w:ascii="Verdana" w:hAnsi="Verdana" w:cstheme="minorHAnsi"/>
                <w:sz w:val="16"/>
                <w:szCs w:val="16"/>
              </w:rPr>
              <w:t xml:space="preserve"> meeting with faculty to allow for more detailed Q &amp; A. </w:t>
            </w:r>
            <w:r w:rsidR="002F4422">
              <w:rPr>
                <w:rFonts w:ascii="Verdana" w:hAnsi="Verdana" w:cstheme="minorHAnsi"/>
                <w:sz w:val="16"/>
                <w:szCs w:val="16"/>
              </w:rPr>
              <w:t>July 2021</w:t>
            </w:r>
          </w:p>
        </w:tc>
        <w:tc>
          <w:tcPr>
            <w:tcW w:w="367" w:type="pct"/>
            <w:vAlign w:val="center"/>
          </w:tcPr>
          <w:p w14:paraId="29B8ABFD" w14:textId="128154B8" w:rsidR="002B1C46" w:rsidRPr="00080EC3" w:rsidRDefault="002F4422" w:rsidP="002B1C46">
            <w:pPr>
              <w:ind w:left="0"/>
              <w:jc w:val="center"/>
              <w:rPr>
                <w:rFonts w:ascii="Verdana" w:hAnsi="Verdana" w:cstheme="minorHAnsi"/>
                <w:sz w:val="16"/>
                <w:szCs w:val="16"/>
              </w:rPr>
            </w:pPr>
            <w:r w:rsidRPr="00A946EC">
              <w:rPr>
                <w:rFonts w:ascii="Kievit Offc" w:hAnsi="Kievit Offc"/>
                <w:noProof/>
                <w:sz w:val="18"/>
              </w:rPr>
              <w:drawing>
                <wp:inline distT="0" distB="0" distL="0" distR="0" wp14:anchorId="7DC6E314" wp14:editId="5202811B">
                  <wp:extent cx="274320" cy="274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inuing2.jpg"/>
                          <pic:cNvPicPr/>
                        </pic:nvPicPr>
                        <pic:blipFill>
                          <a:blip r:embed="rId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2AEA31B7" w14:textId="20EDAA67" w:rsidR="00C5468A" w:rsidRDefault="00C5468A" w:rsidP="00A07CD1">
      <w:pPr>
        <w:ind w:left="0"/>
        <w:rPr>
          <w:rFonts w:ascii="Verdana" w:hAnsi="Verdana" w:cstheme="minorHAnsi"/>
          <w:sz w:val="16"/>
          <w:szCs w:val="16"/>
        </w:rPr>
      </w:pPr>
    </w:p>
    <w:p w14:paraId="14C4AABD" w14:textId="77777777" w:rsidR="00137C09" w:rsidRDefault="00137C09" w:rsidP="00A07CD1">
      <w:pPr>
        <w:ind w:left="0"/>
        <w:rPr>
          <w:rFonts w:ascii="Verdana" w:hAnsi="Verdana" w:cstheme="minorHAnsi"/>
          <w:sz w:val="16"/>
          <w:szCs w:val="16"/>
        </w:rPr>
      </w:pPr>
    </w:p>
    <w:tbl>
      <w:tblPr>
        <w:tblStyle w:val="TableGrid"/>
        <w:tblW w:w="0" w:type="auto"/>
        <w:tblLook w:val="04A0" w:firstRow="1" w:lastRow="0" w:firstColumn="1" w:lastColumn="0" w:noHBand="0" w:noVBand="1"/>
      </w:tblPr>
      <w:tblGrid>
        <w:gridCol w:w="14390"/>
      </w:tblGrid>
      <w:tr w:rsidR="009C473F" w14:paraId="2606801D" w14:textId="77777777" w:rsidTr="009C473F">
        <w:tc>
          <w:tcPr>
            <w:tcW w:w="14390" w:type="dxa"/>
            <w:shd w:val="clear" w:color="auto" w:fill="FDE9D9" w:themeFill="accent6" w:themeFillTint="33"/>
          </w:tcPr>
          <w:p w14:paraId="27A97EE1" w14:textId="77777777" w:rsidR="009C473F" w:rsidRDefault="009C473F" w:rsidP="009C473F">
            <w:pPr>
              <w:ind w:left="0"/>
              <w:rPr>
                <w:rFonts w:ascii="Verdana" w:hAnsi="Verdana" w:cstheme="minorHAnsi"/>
                <w:b/>
                <w:sz w:val="16"/>
                <w:szCs w:val="16"/>
              </w:rPr>
            </w:pPr>
            <w:r w:rsidRPr="009C473F">
              <w:rPr>
                <w:rFonts w:ascii="Verdana" w:hAnsi="Verdana" w:cstheme="minorHAnsi"/>
                <w:b/>
                <w:sz w:val="16"/>
                <w:szCs w:val="16"/>
              </w:rPr>
              <w:t xml:space="preserve">Critical Issue III: </w:t>
            </w:r>
            <w:r w:rsidR="00223C3D" w:rsidRPr="00223C3D">
              <w:rPr>
                <w:rFonts w:ascii="Verdana" w:hAnsi="Verdana" w:cstheme="minorHAnsi"/>
                <w:b/>
                <w:sz w:val="16"/>
                <w:szCs w:val="16"/>
              </w:rPr>
              <w:t>Crafting and Sustaining ‘Distinction’</w:t>
            </w:r>
          </w:p>
          <w:p w14:paraId="1D5230DD" w14:textId="77777777" w:rsidR="0037771C" w:rsidRPr="0037771C" w:rsidRDefault="0037771C" w:rsidP="0037771C">
            <w:pPr>
              <w:ind w:left="0"/>
              <w:rPr>
                <w:rFonts w:ascii="Verdana" w:hAnsi="Verdana" w:cstheme="minorHAnsi"/>
                <w:sz w:val="16"/>
                <w:szCs w:val="16"/>
              </w:rPr>
            </w:pPr>
            <w:r w:rsidRPr="0037771C">
              <w:rPr>
                <w:rFonts w:ascii="Verdana" w:hAnsi="Verdana" w:cstheme="minorHAnsi"/>
                <w:sz w:val="16"/>
                <w:szCs w:val="16"/>
              </w:rPr>
              <w:t>‘Distinction’ is an appropriate characterization of the individual and collective accomplishments of students, faculty, staff, and alumni of Oregon State University College of Pharmacy. Making ‘Distinction’ visible is wholly dependent upon:</w:t>
            </w:r>
          </w:p>
          <w:p w14:paraId="752962E0" w14:textId="79BD95B6" w:rsidR="0037771C" w:rsidRPr="0037771C" w:rsidRDefault="0037771C" w:rsidP="0037771C">
            <w:pPr>
              <w:pStyle w:val="ListParagraph"/>
              <w:numPr>
                <w:ilvl w:val="0"/>
                <w:numId w:val="11"/>
              </w:numPr>
              <w:rPr>
                <w:rFonts w:ascii="Verdana" w:hAnsi="Verdana" w:cstheme="minorHAnsi"/>
                <w:sz w:val="16"/>
                <w:szCs w:val="16"/>
              </w:rPr>
            </w:pPr>
            <w:r w:rsidRPr="0037771C">
              <w:rPr>
                <w:rFonts w:ascii="Verdana" w:hAnsi="Verdana" w:cstheme="minorHAnsi"/>
                <w:i/>
                <w:sz w:val="16"/>
                <w:szCs w:val="16"/>
              </w:rPr>
              <w:t>An empowered, efficient administrative</w:t>
            </w:r>
            <w:r w:rsidRPr="0037771C">
              <w:rPr>
                <w:rFonts w:ascii="Verdana" w:hAnsi="Verdana" w:cstheme="minorHAnsi"/>
                <w:sz w:val="16"/>
                <w:szCs w:val="16"/>
              </w:rPr>
              <w:t xml:space="preserve"> structure that values our traditions of excellence, but reacts nimbly to a dynamic biomedical enterprise</w:t>
            </w:r>
          </w:p>
          <w:p w14:paraId="4FC32E59" w14:textId="6680D2B9" w:rsidR="0037771C" w:rsidRPr="0037771C" w:rsidRDefault="0037771C" w:rsidP="0037771C">
            <w:pPr>
              <w:pStyle w:val="ListParagraph"/>
              <w:numPr>
                <w:ilvl w:val="0"/>
                <w:numId w:val="11"/>
              </w:numPr>
              <w:rPr>
                <w:rFonts w:ascii="Verdana" w:hAnsi="Verdana" w:cstheme="minorHAnsi"/>
                <w:sz w:val="16"/>
                <w:szCs w:val="16"/>
              </w:rPr>
            </w:pPr>
            <w:r w:rsidRPr="0037771C">
              <w:rPr>
                <w:rFonts w:ascii="Verdana" w:hAnsi="Verdana" w:cstheme="minorHAnsi"/>
                <w:i/>
                <w:sz w:val="16"/>
                <w:szCs w:val="16"/>
              </w:rPr>
              <w:t>Operational support and facilities that amplify faculty success</w:t>
            </w:r>
            <w:r w:rsidRPr="0037771C">
              <w:rPr>
                <w:rFonts w:ascii="Verdana" w:hAnsi="Verdana" w:cstheme="minorHAnsi"/>
                <w:sz w:val="16"/>
                <w:szCs w:val="16"/>
              </w:rPr>
              <w:t xml:space="preserve"> in advancing healthcare through research and scholarship.</w:t>
            </w:r>
          </w:p>
          <w:p w14:paraId="6238544A" w14:textId="55810442" w:rsidR="0037771C" w:rsidRPr="0037771C" w:rsidRDefault="0037771C" w:rsidP="0037771C">
            <w:pPr>
              <w:pStyle w:val="ListParagraph"/>
              <w:numPr>
                <w:ilvl w:val="0"/>
                <w:numId w:val="11"/>
              </w:numPr>
              <w:rPr>
                <w:rFonts w:ascii="Verdana" w:hAnsi="Verdana" w:cstheme="minorHAnsi"/>
                <w:b/>
                <w:sz w:val="16"/>
                <w:szCs w:val="16"/>
              </w:rPr>
            </w:pPr>
            <w:r w:rsidRPr="0037771C">
              <w:rPr>
                <w:rFonts w:ascii="Verdana" w:hAnsi="Verdana" w:cstheme="minorHAnsi"/>
                <w:i/>
                <w:sz w:val="16"/>
                <w:szCs w:val="16"/>
              </w:rPr>
              <w:t>Proactive and sustained efforts to share accomplishments</w:t>
            </w:r>
            <w:r w:rsidRPr="0037771C">
              <w:rPr>
                <w:rFonts w:ascii="Verdana" w:hAnsi="Verdana" w:cstheme="minorHAnsi"/>
                <w:sz w:val="16"/>
                <w:szCs w:val="16"/>
              </w:rPr>
              <w:t xml:space="preserve"> of students, faculty, staff, and alumni.</w:t>
            </w:r>
          </w:p>
        </w:tc>
      </w:tr>
    </w:tbl>
    <w:p w14:paraId="0D7A0DE9" w14:textId="1FAE839F" w:rsidR="00E462B7" w:rsidRPr="00080EC3" w:rsidRDefault="00E462B7" w:rsidP="00A17917">
      <w:pPr>
        <w:ind w:left="0"/>
        <w:rPr>
          <w:rFonts w:ascii="Verdana" w:hAnsi="Verdana" w:cstheme="minorHAnsi"/>
          <w:sz w:val="16"/>
          <w:szCs w:val="16"/>
        </w:rPr>
      </w:pPr>
    </w:p>
    <w:tbl>
      <w:tblPr>
        <w:tblStyle w:val="TableGrid"/>
        <w:tblW w:w="5000" w:type="pct"/>
        <w:tblLook w:val="04A0" w:firstRow="1" w:lastRow="0" w:firstColumn="1" w:lastColumn="0" w:noHBand="0" w:noVBand="1"/>
      </w:tblPr>
      <w:tblGrid>
        <w:gridCol w:w="851"/>
        <w:gridCol w:w="4064"/>
        <w:gridCol w:w="3002"/>
        <w:gridCol w:w="2717"/>
        <w:gridCol w:w="2700"/>
        <w:gridCol w:w="1056"/>
      </w:tblGrid>
      <w:tr w:rsidR="00827D82" w:rsidRPr="00080EC3" w14:paraId="2BE01B48" w14:textId="77777777" w:rsidTr="00827D82">
        <w:trPr>
          <w:trHeight w:val="407"/>
          <w:tblHeader/>
        </w:trPr>
        <w:tc>
          <w:tcPr>
            <w:tcW w:w="5000" w:type="pct"/>
            <w:gridSpan w:val="6"/>
          </w:tcPr>
          <w:p w14:paraId="3CCFAFDA" w14:textId="2C32AFCF" w:rsidR="00827D82" w:rsidRPr="00080EC3" w:rsidRDefault="00827D82" w:rsidP="00C370DC">
            <w:pPr>
              <w:ind w:left="0"/>
              <w:rPr>
                <w:rFonts w:ascii="Verdana" w:hAnsi="Verdana" w:cstheme="minorHAnsi"/>
                <w:b/>
                <w:sz w:val="16"/>
                <w:szCs w:val="16"/>
              </w:rPr>
            </w:pPr>
            <w:r>
              <w:rPr>
                <w:rFonts w:ascii="Verdana" w:hAnsi="Verdana" w:cstheme="minorHAnsi"/>
                <w:b/>
                <w:sz w:val="16"/>
                <w:szCs w:val="16"/>
              </w:rPr>
              <w:t>SG1</w:t>
            </w:r>
            <w:r w:rsidRPr="00080EC3">
              <w:rPr>
                <w:rFonts w:ascii="Verdana" w:hAnsi="Verdana" w:cstheme="minorHAnsi"/>
                <w:b/>
                <w:sz w:val="16"/>
                <w:szCs w:val="16"/>
              </w:rPr>
              <w:t>.</w:t>
            </w:r>
            <w:r>
              <w:rPr>
                <w:rFonts w:ascii="Verdana" w:hAnsi="Verdana" w:cstheme="minorHAnsi"/>
                <w:b/>
                <w:sz w:val="16"/>
                <w:szCs w:val="16"/>
              </w:rPr>
              <w:t xml:space="preserve"> Organizational Structure:</w:t>
            </w:r>
            <w:r w:rsidRPr="00080EC3">
              <w:rPr>
                <w:rFonts w:ascii="Verdana" w:hAnsi="Verdana" w:cstheme="minorHAnsi"/>
                <w:b/>
                <w:sz w:val="16"/>
                <w:szCs w:val="16"/>
              </w:rPr>
              <w:t xml:space="preserve"> </w:t>
            </w:r>
            <w:r w:rsidRPr="009D00C1">
              <w:rPr>
                <w:rFonts w:ascii="Verdana" w:hAnsi="Verdana" w:cstheme="minorHAnsi"/>
                <w:sz w:val="16"/>
                <w:szCs w:val="16"/>
              </w:rPr>
              <w:t>Ensure that faculty and staff have the tools and resources necessary for promotion, advancement, work/life integration, and job satisfaction.</w:t>
            </w:r>
          </w:p>
        </w:tc>
      </w:tr>
      <w:tr w:rsidR="003D1BFB" w:rsidRPr="00080EC3" w14:paraId="6B09DDAC" w14:textId="77777777" w:rsidTr="00DE245B">
        <w:trPr>
          <w:trHeight w:val="391"/>
        </w:trPr>
        <w:tc>
          <w:tcPr>
            <w:tcW w:w="296" w:type="pct"/>
          </w:tcPr>
          <w:p w14:paraId="7B1FD1B2" w14:textId="1E6BF938" w:rsidR="00530C78" w:rsidRPr="00080EC3" w:rsidRDefault="00530C78" w:rsidP="00007173">
            <w:pPr>
              <w:ind w:left="0"/>
              <w:jc w:val="center"/>
              <w:rPr>
                <w:rFonts w:ascii="Verdana" w:hAnsi="Verdana" w:cstheme="minorHAnsi"/>
                <w:b/>
                <w:sz w:val="16"/>
                <w:szCs w:val="16"/>
              </w:rPr>
            </w:pPr>
            <w:r>
              <w:rPr>
                <w:rFonts w:ascii="Verdana" w:hAnsi="Verdana" w:cstheme="minorHAnsi"/>
                <w:b/>
                <w:sz w:val="16"/>
                <w:szCs w:val="16"/>
              </w:rPr>
              <w:t>#</w:t>
            </w:r>
          </w:p>
        </w:tc>
        <w:tc>
          <w:tcPr>
            <w:tcW w:w="1412" w:type="pct"/>
          </w:tcPr>
          <w:p w14:paraId="5DBEC3CA" w14:textId="628DF5E9" w:rsidR="00530C78" w:rsidRPr="00080EC3" w:rsidRDefault="00530C78" w:rsidP="00007173">
            <w:pPr>
              <w:ind w:left="0"/>
              <w:jc w:val="center"/>
              <w:rPr>
                <w:rFonts w:ascii="Verdana" w:hAnsi="Verdana" w:cstheme="minorHAnsi"/>
                <w:b/>
                <w:sz w:val="16"/>
                <w:szCs w:val="16"/>
              </w:rPr>
            </w:pPr>
            <w:r w:rsidRPr="00080EC3">
              <w:rPr>
                <w:rFonts w:ascii="Verdana" w:hAnsi="Verdana" w:cstheme="minorHAnsi"/>
                <w:b/>
                <w:sz w:val="16"/>
                <w:szCs w:val="16"/>
              </w:rPr>
              <w:t>Objective</w:t>
            </w:r>
          </w:p>
        </w:tc>
        <w:tc>
          <w:tcPr>
            <w:tcW w:w="1043" w:type="pct"/>
          </w:tcPr>
          <w:p w14:paraId="7A6A00B5" w14:textId="77777777" w:rsidR="00530C78" w:rsidRPr="00080EC3" w:rsidRDefault="00530C78" w:rsidP="00007173">
            <w:pPr>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944" w:type="pct"/>
          </w:tcPr>
          <w:p w14:paraId="4FAA2846" w14:textId="77777777" w:rsidR="00530C78" w:rsidRPr="00080EC3" w:rsidRDefault="00530C78" w:rsidP="00007173">
            <w:pPr>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38" w:type="pct"/>
          </w:tcPr>
          <w:p w14:paraId="4DD7DD78" w14:textId="77777777" w:rsidR="00530C78" w:rsidRPr="00080EC3" w:rsidRDefault="00530C78" w:rsidP="00007173">
            <w:pPr>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367" w:type="pct"/>
          </w:tcPr>
          <w:p w14:paraId="6D582ED7" w14:textId="77777777" w:rsidR="00530C78" w:rsidRPr="00080EC3" w:rsidRDefault="00530C78" w:rsidP="00007173">
            <w:pPr>
              <w:ind w:left="0"/>
              <w:jc w:val="center"/>
              <w:rPr>
                <w:rFonts w:ascii="Verdana" w:hAnsi="Verdana" w:cstheme="minorHAnsi"/>
                <w:b/>
                <w:sz w:val="16"/>
                <w:szCs w:val="16"/>
              </w:rPr>
            </w:pPr>
            <w:r w:rsidRPr="00080EC3">
              <w:rPr>
                <w:rFonts w:ascii="Verdana" w:hAnsi="Verdana" w:cstheme="minorHAnsi"/>
                <w:b/>
                <w:sz w:val="16"/>
                <w:szCs w:val="16"/>
              </w:rPr>
              <w:t>Status</w:t>
            </w:r>
          </w:p>
        </w:tc>
      </w:tr>
      <w:tr w:rsidR="003D1BFB" w:rsidRPr="00080EC3" w14:paraId="369B50AA" w14:textId="77777777" w:rsidTr="00DE245B">
        <w:trPr>
          <w:trHeight w:val="377"/>
        </w:trPr>
        <w:tc>
          <w:tcPr>
            <w:tcW w:w="296" w:type="pct"/>
            <w:shd w:val="clear" w:color="auto" w:fill="D9D9D9" w:themeFill="background1" w:themeFillShade="D9"/>
            <w:vAlign w:val="center"/>
          </w:tcPr>
          <w:p w14:paraId="70EC937C" w14:textId="6241B457" w:rsidR="00530C78" w:rsidRPr="009D00C1" w:rsidRDefault="00F36EDD" w:rsidP="00530C78">
            <w:pPr>
              <w:ind w:left="0"/>
              <w:jc w:val="center"/>
              <w:rPr>
                <w:rFonts w:ascii="Verdana" w:hAnsi="Verdana" w:cstheme="minorHAnsi"/>
                <w:sz w:val="16"/>
                <w:szCs w:val="16"/>
              </w:rPr>
            </w:pPr>
            <w:r>
              <w:rPr>
                <w:rFonts w:ascii="Verdana" w:hAnsi="Verdana" w:cstheme="minorHAnsi"/>
                <w:sz w:val="16"/>
                <w:szCs w:val="16"/>
              </w:rPr>
              <w:t>3.</w:t>
            </w:r>
            <w:r w:rsidR="00056EA6">
              <w:rPr>
                <w:rFonts w:ascii="Verdana" w:hAnsi="Verdana" w:cstheme="minorHAnsi"/>
                <w:sz w:val="16"/>
                <w:szCs w:val="16"/>
              </w:rPr>
              <w:t>1</w:t>
            </w:r>
            <w:r w:rsidR="00530C78">
              <w:rPr>
                <w:rFonts w:ascii="Verdana" w:hAnsi="Verdana" w:cstheme="minorHAnsi"/>
                <w:sz w:val="16"/>
                <w:szCs w:val="16"/>
              </w:rPr>
              <w:t>.1</w:t>
            </w:r>
          </w:p>
        </w:tc>
        <w:tc>
          <w:tcPr>
            <w:tcW w:w="1412" w:type="pct"/>
          </w:tcPr>
          <w:p w14:paraId="7489FB27" w14:textId="142B78D1" w:rsidR="00530C78" w:rsidRPr="00080EC3" w:rsidRDefault="00223C3D" w:rsidP="00007173">
            <w:pPr>
              <w:ind w:left="0"/>
              <w:rPr>
                <w:rFonts w:ascii="Verdana" w:hAnsi="Verdana" w:cstheme="minorHAnsi"/>
                <w:sz w:val="16"/>
                <w:szCs w:val="16"/>
              </w:rPr>
            </w:pPr>
            <w:r w:rsidRPr="00223C3D">
              <w:rPr>
                <w:rFonts w:ascii="Verdana" w:hAnsi="Verdana" w:cstheme="minorHAnsi"/>
                <w:sz w:val="16"/>
                <w:szCs w:val="16"/>
              </w:rPr>
              <w:t xml:space="preserve">Evaluate, and if needed, reorganize leadership appointments to </w:t>
            </w:r>
            <w:proofErr w:type="gramStart"/>
            <w:r w:rsidRPr="00223C3D">
              <w:rPr>
                <w:rFonts w:ascii="Verdana" w:hAnsi="Verdana" w:cstheme="minorHAnsi"/>
                <w:sz w:val="16"/>
                <w:szCs w:val="16"/>
              </w:rPr>
              <w:t>most effectively support the College mission</w:t>
            </w:r>
            <w:proofErr w:type="gramEnd"/>
            <w:r w:rsidRPr="00223C3D">
              <w:rPr>
                <w:rFonts w:ascii="Verdana" w:hAnsi="Verdana" w:cstheme="minorHAnsi"/>
                <w:sz w:val="16"/>
                <w:szCs w:val="16"/>
              </w:rPr>
              <w:t>.</w:t>
            </w:r>
          </w:p>
        </w:tc>
        <w:tc>
          <w:tcPr>
            <w:tcW w:w="1043" w:type="pct"/>
          </w:tcPr>
          <w:p w14:paraId="6C75081E" w14:textId="6628C044" w:rsidR="00530C78" w:rsidRPr="00080EC3" w:rsidRDefault="009D5013" w:rsidP="00007173">
            <w:pPr>
              <w:ind w:left="0"/>
              <w:rPr>
                <w:rFonts w:ascii="Verdana" w:hAnsi="Verdana" w:cstheme="minorHAnsi"/>
                <w:sz w:val="16"/>
                <w:szCs w:val="16"/>
              </w:rPr>
            </w:pPr>
            <w:r>
              <w:rPr>
                <w:rFonts w:ascii="Verdana" w:hAnsi="Verdana" w:cstheme="minorHAnsi"/>
                <w:sz w:val="16"/>
                <w:szCs w:val="16"/>
              </w:rPr>
              <w:t>Executive Committee</w:t>
            </w:r>
          </w:p>
        </w:tc>
        <w:tc>
          <w:tcPr>
            <w:tcW w:w="944" w:type="pct"/>
          </w:tcPr>
          <w:p w14:paraId="60C557F7" w14:textId="2FE5F5D4" w:rsidR="00530C78" w:rsidRPr="002D06DB" w:rsidRDefault="002D06DB" w:rsidP="00007173">
            <w:pPr>
              <w:ind w:left="0"/>
              <w:rPr>
                <w:rFonts w:ascii="Verdana" w:hAnsi="Verdana" w:cstheme="minorHAnsi"/>
                <w:sz w:val="16"/>
                <w:szCs w:val="16"/>
              </w:rPr>
            </w:pPr>
            <w:r w:rsidRPr="002D06DB">
              <w:rPr>
                <w:rFonts w:ascii="Verdana" w:hAnsi="Verdana" w:cstheme="minorHAnsi"/>
                <w:sz w:val="16"/>
                <w:szCs w:val="16"/>
              </w:rPr>
              <w:t>Examine leadership and organizational structure, share possible changes with faculty</w:t>
            </w:r>
            <w:r w:rsidR="00DE245B">
              <w:rPr>
                <w:rFonts w:ascii="Verdana" w:hAnsi="Verdana" w:cstheme="minorHAnsi"/>
                <w:sz w:val="16"/>
                <w:szCs w:val="16"/>
              </w:rPr>
              <w:t xml:space="preserve">. </w:t>
            </w:r>
            <w:r w:rsidRPr="002D06DB">
              <w:rPr>
                <w:rFonts w:ascii="Verdana" w:hAnsi="Verdana" w:cstheme="minorHAnsi"/>
                <w:sz w:val="16"/>
                <w:szCs w:val="16"/>
              </w:rPr>
              <w:t>Begin implementation by May 2020</w:t>
            </w:r>
          </w:p>
        </w:tc>
        <w:tc>
          <w:tcPr>
            <w:tcW w:w="938" w:type="pct"/>
          </w:tcPr>
          <w:p w14:paraId="3C66886C" w14:textId="25330E07" w:rsidR="00350401" w:rsidRDefault="00350401" w:rsidP="00350401">
            <w:pPr>
              <w:ind w:left="0"/>
              <w:rPr>
                <w:rFonts w:ascii="Verdana" w:hAnsi="Verdana" w:cstheme="minorHAnsi"/>
                <w:sz w:val="16"/>
                <w:szCs w:val="16"/>
              </w:rPr>
            </w:pPr>
            <w:r>
              <w:rPr>
                <w:rFonts w:ascii="Verdana" w:hAnsi="Verdana" w:cstheme="minorHAnsi"/>
                <w:sz w:val="16"/>
                <w:szCs w:val="16"/>
              </w:rPr>
              <w:t xml:space="preserve">During AY2019-2020, the Dean and the Executive Committee started to examine leadership and organizational structures. There are four planned recruitments at the senior admin level. </w:t>
            </w:r>
          </w:p>
          <w:p w14:paraId="185E0EE7" w14:textId="77777777" w:rsidR="00530C78" w:rsidRDefault="00350401" w:rsidP="00DE245B">
            <w:pPr>
              <w:ind w:left="0"/>
              <w:rPr>
                <w:rFonts w:ascii="Verdana" w:hAnsi="Verdana" w:cstheme="minorHAnsi"/>
                <w:sz w:val="16"/>
                <w:szCs w:val="16"/>
              </w:rPr>
            </w:pPr>
            <w:r>
              <w:rPr>
                <w:rFonts w:ascii="Verdana" w:hAnsi="Verdana" w:cstheme="minorHAnsi"/>
                <w:sz w:val="16"/>
                <w:szCs w:val="16"/>
              </w:rPr>
              <w:t>the Executive Associate Dean.</w:t>
            </w:r>
            <w:r w:rsidR="00DE245B">
              <w:rPr>
                <w:rFonts w:ascii="Verdana" w:hAnsi="Verdana" w:cstheme="minorHAnsi"/>
                <w:sz w:val="16"/>
                <w:szCs w:val="16"/>
              </w:rPr>
              <w:t xml:space="preserve"> </w:t>
            </w:r>
            <w:r>
              <w:rPr>
                <w:rFonts w:ascii="Verdana" w:hAnsi="Verdana" w:cstheme="minorHAnsi"/>
                <w:sz w:val="16"/>
                <w:szCs w:val="16"/>
              </w:rPr>
              <w:t>In AY 2020-2021, the EC will examine organizational structures and conduct unit reviews and workforce analysis of faculty and staff.</w:t>
            </w:r>
          </w:p>
          <w:p w14:paraId="066D14C3" w14:textId="77777777" w:rsidR="0090776F" w:rsidRDefault="0090776F" w:rsidP="00DE245B">
            <w:pPr>
              <w:ind w:left="0"/>
              <w:rPr>
                <w:rFonts w:ascii="Verdana" w:hAnsi="Verdana" w:cstheme="minorHAnsi"/>
                <w:sz w:val="16"/>
                <w:szCs w:val="16"/>
              </w:rPr>
            </w:pPr>
          </w:p>
          <w:p w14:paraId="0B327B18" w14:textId="77777777" w:rsidR="0090776F" w:rsidRPr="0090776F" w:rsidRDefault="0090776F" w:rsidP="0090776F">
            <w:pPr>
              <w:ind w:left="0"/>
              <w:rPr>
                <w:rFonts w:ascii="Verdana" w:hAnsi="Verdana" w:cstheme="minorHAnsi"/>
                <w:sz w:val="16"/>
                <w:szCs w:val="16"/>
              </w:rPr>
            </w:pPr>
            <w:r w:rsidRPr="0090776F">
              <w:rPr>
                <w:rFonts w:ascii="Verdana" w:hAnsi="Verdana" w:cstheme="minorHAnsi"/>
                <w:sz w:val="16"/>
                <w:szCs w:val="16"/>
              </w:rPr>
              <w:lastRenderedPageBreak/>
              <w:t xml:space="preserve">The Executive Associate Dean position has been split into two positions. ADSA and ADAP. We have hired the ADAP and have an interim ADSA. A new ADR was hired in 2020. </w:t>
            </w:r>
          </w:p>
          <w:p w14:paraId="78CA043E" w14:textId="6B6E6D89" w:rsidR="0090776F" w:rsidRPr="00080EC3" w:rsidRDefault="0090776F" w:rsidP="00DE245B">
            <w:pPr>
              <w:ind w:left="0"/>
              <w:rPr>
                <w:rFonts w:ascii="Verdana" w:hAnsi="Verdana" w:cstheme="minorHAnsi"/>
                <w:sz w:val="16"/>
                <w:szCs w:val="16"/>
              </w:rPr>
            </w:pPr>
          </w:p>
        </w:tc>
        <w:tc>
          <w:tcPr>
            <w:tcW w:w="367" w:type="pct"/>
            <w:vAlign w:val="center"/>
          </w:tcPr>
          <w:p w14:paraId="7911B009" w14:textId="2812F5A3" w:rsidR="00530C78" w:rsidRPr="00080EC3" w:rsidRDefault="00247940" w:rsidP="00007173">
            <w:pPr>
              <w:ind w:left="0"/>
              <w:jc w:val="center"/>
              <w:rPr>
                <w:rFonts w:ascii="Verdana" w:hAnsi="Verdana" w:cstheme="minorHAnsi"/>
                <w:sz w:val="16"/>
                <w:szCs w:val="16"/>
              </w:rPr>
            </w:pPr>
            <w:r w:rsidRPr="00A946EC">
              <w:rPr>
                <w:rFonts w:ascii="Kievit Offc" w:hAnsi="Kievit Offc"/>
                <w:noProof/>
                <w:sz w:val="18"/>
              </w:rPr>
              <w:lastRenderedPageBreak/>
              <w:drawing>
                <wp:inline distT="0" distB="0" distL="0" distR="0" wp14:anchorId="2EF635C1" wp14:editId="3678FD36">
                  <wp:extent cx="274320" cy="2743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inuing2.jpg"/>
                          <pic:cNvPicPr/>
                        </pic:nvPicPr>
                        <pic:blipFill>
                          <a:blip r:embed="rId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r w:rsidR="003D1BFB" w:rsidRPr="00080EC3" w14:paraId="6ABBDABD" w14:textId="77777777" w:rsidTr="00DE245B">
        <w:trPr>
          <w:trHeight w:val="799"/>
        </w:trPr>
        <w:tc>
          <w:tcPr>
            <w:tcW w:w="296" w:type="pct"/>
            <w:shd w:val="clear" w:color="auto" w:fill="D9D9D9" w:themeFill="background1" w:themeFillShade="D9"/>
            <w:vAlign w:val="center"/>
          </w:tcPr>
          <w:p w14:paraId="21E8F7F9" w14:textId="579126A9" w:rsidR="00530C78" w:rsidRPr="00713C37" w:rsidRDefault="00F36EDD" w:rsidP="00530C78">
            <w:pPr>
              <w:ind w:left="0"/>
              <w:jc w:val="center"/>
              <w:rPr>
                <w:rFonts w:ascii="Verdana" w:hAnsi="Verdana" w:cstheme="minorHAnsi"/>
                <w:sz w:val="16"/>
                <w:szCs w:val="16"/>
              </w:rPr>
            </w:pPr>
            <w:r>
              <w:rPr>
                <w:rFonts w:ascii="Verdana" w:hAnsi="Verdana" w:cstheme="minorHAnsi"/>
                <w:sz w:val="16"/>
                <w:szCs w:val="16"/>
              </w:rPr>
              <w:t>3.</w:t>
            </w:r>
            <w:r w:rsidR="00056EA6">
              <w:rPr>
                <w:rFonts w:ascii="Verdana" w:hAnsi="Verdana" w:cstheme="minorHAnsi"/>
                <w:sz w:val="16"/>
                <w:szCs w:val="16"/>
              </w:rPr>
              <w:t>1</w:t>
            </w:r>
            <w:r w:rsidR="00530C78">
              <w:rPr>
                <w:rFonts w:ascii="Verdana" w:hAnsi="Verdana" w:cstheme="minorHAnsi"/>
                <w:sz w:val="16"/>
                <w:szCs w:val="16"/>
              </w:rPr>
              <w:t>.2</w:t>
            </w:r>
          </w:p>
        </w:tc>
        <w:tc>
          <w:tcPr>
            <w:tcW w:w="1412" w:type="pct"/>
          </w:tcPr>
          <w:p w14:paraId="7F726C49" w14:textId="24F71A3F" w:rsidR="00530C78" w:rsidRPr="00080EC3" w:rsidRDefault="00223C3D" w:rsidP="00007173">
            <w:pPr>
              <w:ind w:left="0"/>
              <w:rPr>
                <w:rFonts w:ascii="Verdana" w:hAnsi="Verdana" w:cstheme="minorHAnsi"/>
                <w:sz w:val="16"/>
                <w:szCs w:val="16"/>
              </w:rPr>
            </w:pPr>
            <w:r w:rsidRPr="00223C3D">
              <w:rPr>
                <w:rFonts w:ascii="Verdana" w:hAnsi="Verdana" w:cstheme="minorHAnsi"/>
                <w:sz w:val="16"/>
                <w:szCs w:val="16"/>
              </w:rPr>
              <w:t>Conduct a review of College standing committee structure and function as it pertains to the capacity to support the College mission, enable shared governance, and facilitate communication.</w:t>
            </w:r>
          </w:p>
        </w:tc>
        <w:tc>
          <w:tcPr>
            <w:tcW w:w="1043" w:type="pct"/>
          </w:tcPr>
          <w:p w14:paraId="1E3BB079" w14:textId="032B51F3" w:rsidR="00530C78" w:rsidRPr="00080EC3" w:rsidRDefault="009D5013" w:rsidP="00D41F16">
            <w:pPr>
              <w:ind w:left="0"/>
              <w:rPr>
                <w:rFonts w:ascii="Verdana" w:hAnsi="Verdana" w:cstheme="minorHAnsi"/>
                <w:sz w:val="16"/>
                <w:szCs w:val="16"/>
              </w:rPr>
            </w:pPr>
            <w:r>
              <w:rPr>
                <w:rFonts w:ascii="Verdana" w:hAnsi="Verdana" w:cstheme="minorHAnsi"/>
                <w:sz w:val="16"/>
                <w:szCs w:val="16"/>
              </w:rPr>
              <w:t>Executive Committee</w:t>
            </w:r>
            <w:r w:rsidR="00D41F16">
              <w:rPr>
                <w:rFonts w:ascii="Verdana" w:hAnsi="Verdana" w:cstheme="minorHAnsi"/>
                <w:sz w:val="16"/>
                <w:szCs w:val="16"/>
              </w:rPr>
              <w:t>/College Council</w:t>
            </w:r>
          </w:p>
        </w:tc>
        <w:tc>
          <w:tcPr>
            <w:tcW w:w="944" w:type="pct"/>
          </w:tcPr>
          <w:p w14:paraId="7FC492E4" w14:textId="58F67A5B" w:rsidR="00824A14" w:rsidRPr="00824A14" w:rsidRDefault="00824A14" w:rsidP="006B4AA3">
            <w:pPr>
              <w:ind w:left="0"/>
              <w:rPr>
                <w:rFonts w:ascii="Verdana" w:hAnsi="Verdana" w:cstheme="minorHAnsi"/>
                <w:sz w:val="16"/>
                <w:szCs w:val="16"/>
              </w:rPr>
            </w:pPr>
            <w:r w:rsidRPr="00824A14">
              <w:rPr>
                <w:rFonts w:ascii="Verdana" w:hAnsi="Verdana" w:cstheme="minorHAnsi"/>
                <w:sz w:val="16"/>
                <w:szCs w:val="16"/>
              </w:rPr>
              <w:t xml:space="preserve">Review with CC and faculty whether </w:t>
            </w:r>
            <w:r w:rsidR="00903D51">
              <w:rPr>
                <w:rFonts w:ascii="Verdana" w:hAnsi="Verdana" w:cstheme="minorHAnsi"/>
                <w:sz w:val="16"/>
                <w:szCs w:val="16"/>
              </w:rPr>
              <w:t>c the committee structure</w:t>
            </w:r>
            <w:r w:rsidRPr="00824A14">
              <w:rPr>
                <w:rFonts w:ascii="Verdana" w:hAnsi="Verdana" w:cstheme="minorHAnsi"/>
                <w:sz w:val="16"/>
                <w:szCs w:val="16"/>
              </w:rPr>
              <w:t xml:space="preserve"> adequately meets needs and facilitates faculty awareness of key issues. Implement any revisions by </w:t>
            </w:r>
            <w:r w:rsidR="005249AB">
              <w:rPr>
                <w:rFonts w:ascii="Verdana" w:hAnsi="Verdana" w:cstheme="minorHAnsi"/>
                <w:sz w:val="16"/>
                <w:szCs w:val="16"/>
              </w:rPr>
              <w:t>December</w:t>
            </w:r>
            <w:r w:rsidR="005249AB" w:rsidRPr="00824A14">
              <w:rPr>
                <w:rFonts w:ascii="Verdana" w:hAnsi="Verdana" w:cstheme="minorHAnsi"/>
                <w:sz w:val="16"/>
                <w:szCs w:val="16"/>
              </w:rPr>
              <w:t xml:space="preserve"> </w:t>
            </w:r>
            <w:r w:rsidRPr="00824A14">
              <w:rPr>
                <w:rFonts w:ascii="Verdana" w:hAnsi="Verdana" w:cstheme="minorHAnsi"/>
                <w:sz w:val="16"/>
                <w:szCs w:val="16"/>
              </w:rPr>
              <w:t>2020</w:t>
            </w:r>
            <w:r w:rsidR="00DE245B">
              <w:rPr>
                <w:rFonts w:ascii="Verdana" w:hAnsi="Verdana" w:cstheme="minorHAnsi"/>
                <w:sz w:val="16"/>
                <w:szCs w:val="16"/>
              </w:rPr>
              <w:t>.</w:t>
            </w:r>
          </w:p>
          <w:p w14:paraId="72EDCCD9" w14:textId="286BD0EF" w:rsidR="00530C78" w:rsidRPr="00080EC3" w:rsidRDefault="00530C78" w:rsidP="00F32C59">
            <w:pPr>
              <w:ind w:left="0"/>
              <w:rPr>
                <w:rFonts w:ascii="Verdana" w:hAnsi="Verdana" w:cstheme="minorHAnsi"/>
                <w:sz w:val="16"/>
                <w:szCs w:val="16"/>
              </w:rPr>
            </w:pPr>
          </w:p>
        </w:tc>
        <w:tc>
          <w:tcPr>
            <w:tcW w:w="938" w:type="pct"/>
          </w:tcPr>
          <w:p w14:paraId="3B537747" w14:textId="264A340A" w:rsidR="00530C78" w:rsidRPr="00080EC3" w:rsidRDefault="005249AB" w:rsidP="00DE245B">
            <w:pPr>
              <w:ind w:left="0"/>
              <w:rPr>
                <w:rFonts w:ascii="Verdana" w:hAnsi="Verdana" w:cstheme="minorHAnsi"/>
                <w:sz w:val="16"/>
                <w:szCs w:val="16"/>
              </w:rPr>
            </w:pPr>
            <w:r w:rsidRPr="005249AB">
              <w:rPr>
                <w:rFonts w:ascii="Verdana" w:hAnsi="Verdana" w:cstheme="minorHAnsi"/>
                <w:sz w:val="16"/>
                <w:szCs w:val="16"/>
              </w:rPr>
              <w:t xml:space="preserve">Additional emphasis has been placed on efforts to clearly identify faculty interests and to identify instructional faculty chairs of each committee for the </w:t>
            </w:r>
            <w:r w:rsidR="00DE245B">
              <w:rPr>
                <w:rFonts w:ascii="Verdana" w:hAnsi="Verdana" w:cstheme="minorHAnsi"/>
                <w:sz w:val="16"/>
                <w:szCs w:val="16"/>
              </w:rPr>
              <w:t>AY20–</w:t>
            </w:r>
            <w:r w:rsidRPr="005249AB">
              <w:rPr>
                <w:rFonts w:ascii="Verdana" w:hAnsi="Verdana" w:cstheme="minorHAnsi"/>
                <w:sz w:val="16"/>
                <w:szCs w:val="16"/>
              </w:rPr>
              <w:t>21 committee appointments</w:t>
            </w:r>
            <w:r w:rsidR="00DE245B">
              <w:rPr>
                <w:rFonts w:ascii="Verdana" w:hAnsi="Verdana" w:cstheme="minorHAnsi"/>
                <w:sz w:val="16"/>
                <w:szCs w:val="16"/>
              </w:rPr>
              <w:t xml:space="preserve">. </w:t>
            </w:r>
            <w:r w:rsidRPr="005249AB">
              <w:rPr>
                <w:rFonts w:ascii="Verdana" w:hAnsi="Verdana" w:cstheme="minorHAnsi"/>
                <w:sz w:val="16"/>
                <w:szCs w:val="16"/>
              </w:rPr>
              <w:t xml:space="preserve">A ‘Committee on Committees’ workgroup comprised of faculty will be convened to look at other potentials areas of interest, such as additional committees, term limits, and more accurately assessing faculty interest. Due date for any </w:t>
            </w:r>
            <w:r w:rsidR="00297411" w:rsidRPr="005249AB">
              <w:rPr>
                <w:rFonts w:ascii="Verdana" w:hAnsi="Verdana" w:cstheme="minorHAnsi"/>
                <w:sz w:val="16"/>
                <w:szCs w:val="16"/>
              </w:rPr>
              <w:t>By-law</w:t>
            </w:r>
            <w:r w:rsidRPr="005249AB">
              <w:rPr>
                <w:rFonts w:ascii="Verdana" w:hAnsi="Verdana" w:cstheme="minorHAnsi"/>
                <w:sz w:val="16"/>
                <w:szCs w:val="16"/>
              </w:rPr>
              <w:t xml:space="preserve"> changes required to enact changes has been moved to December 2020</w:t>
            </w:r>
            <w:r w:rsidR="00DE245B">
              <w:rPr>
                <w:rFonts w:ascii="Verdana" w:hAnsi="Verdana" w:cstheme="minorHAnsi"/>
                <w:sz w:val="16"/>
                <w:szCs w:val="16"/>
              </w:rPr>
              <w:t>.</w:t>
            </w:r>
          </w:p>
        </w:tc>
        <w:tc>
          <w:tcPr>
            <w:tcW w:w="367" w:type="pct"/>
            <w:vAlign w:val="center"/>
          </w:tcPr>
          <w:p w14:paraId="0C13B2B7" w14:textId="3FC4151F" w:rsidR="00530C78" w:rsidRPr="00080EC3" w:rsidRDefault="00350401" w:rsidP="00007173">
            <w:pPr>
              <w:ind w:left="0"/>
              <w:jc w:val="center"/>
              <w:rPr>
                <w:rFonts w:ascii="Verdana" w:hAnsi="Verdana" w:cstheme="minorHAnsi"/>
                <w:sz w:val="16"/>
                <w:szCs w:val="16"/>
              </w:rPr>
            </w:pPr>
            <w:r w:rsidRPr="00A946EC">
              <w:rPr>
                <w:rFonts w:ascii="Kievit Offc" w:hAnsi="Kievit Offc"/>
                <w:noProof/>
                <w:sz w:val="18"/>
              </w:rPr>
              <w:drawing>
                <wp:inline distT="0" distB="0" distL="0" distR="0" wp14:anchorId="606B1A54" wp14:editId="07DE0114">
                  <wp:extent cx="294198" cy="274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350401" w:rsidRPr="00080EC3" w14:paraId="64EF5E6E" w14:textId="77777777" w:rsidTr="00DE245B">
        <w:trPr>
          <w:trHeight w:val="611"/>
        </w:trPr>
        <w:tc>
          <w:tcPr>
            <w:tcW w:w="296" w:type="pct"/>
            <w:shd w:val="clear" w:color="auto" w:fill="D9D9D9" w:themeFill="background1" w:themeFillShade="D9"/>
            <w:vAlign w:val="center"/>
          </w:tcPr>
          <w:p w14:paraId="50A541E6" w14:textId="45580C72" w:rsidR="00350401" w:rsidRPr="009D00C1" w:rsidRDefault="00F36EDD" w:rsidP="00350401">
            <w:pPr>
              <w:ind w:left="0"/>
              <w:rPr>
                <w:rFonts w:ascii="Verdana" w:hAnsi="Verdana" w:cstheme="minorHAnsi"/>
                <w:sz w:val="16"/>
                <w:szCs w:val="16"/>
              </w:rPr>
            </w:pPr>
            <w:r>
              <w:rPr>
                <w:rFonts w:ascii="Verdana" w:hAnsi="Verdana" w:cstheme="minorHAnsi"/>
                <w:sz w:val="16"/>
                <w:szCs w:val="16"/>
              </w:rPr>
              <w:t>3.</w:t>
            </w:r>
            <w:r w:rsidR="00350401">
              <w:rPr>
                <w:rFonts w:ascii="Verdana" w:hAnsi="Verdana" w:cstheme="minorHAnsi"/>
                <w:sz w:val="16"/>
                <w:szCs w:val="16"/>
              </w:rPr>
              <w:t>1.3</w:t>
            </w:r>
          </w:p>
        </w:tc>
        <w:tc>
          <w:tcPr>
            <w:tcW w:w="1412" w:type="pct"/>
          </w:tcPr>
          <w:p w14:paraId="52B94793" w14:textId="69887D1A" w:rsidR="00350401" w:rsidRPr="00080EC3" w:rsidRDefault="00350401" w:rsidP="00350401">
            <w:pPr>
              <w:ind w:left="0"/>
              <w:rPr>
                <w:rFonts w:ascii="Verdana" w:hAnsi="Verdana" w:cstheme="minorHAnsi"/>
                <w:sz w:val="16"/>
                <w:szCs w:val="16"/>
              </w:rPr>
            </w:pPr>
            <w:r w:rsidRPr="00223C3D">
              <w:rPr>
                <w:rFonts w:ascii="Verdana" w:hAnsi="Verdana" w:cstheme="minorHAnsi"/>
                <w:sz w:val="16"/>
                <w:szCs w:val="16"/>
              </w:rPr>
              <w:t xml:space="preserve">Evaluate the roles of individuals providing administrative and faculty </w:t>
            </w:r>
            <w:r w:rsidR="00297411" w:rsidRPr="00223C3D">
              <w:rPr>
                <w:rFonts w:ascii="Verdana" w:hAnsi="Verdana" w:cstheme="minorHAnsi"/>
                <w:sz w:val="16"/>
                <w:szCs w:val="16"/>
              </w:rPr>
              <w:t>support and</w:t>
            </w:r>
            <w:r w:rsidRPr="00223C3D">
              <w:rPr>
                <w:rFonts w:ascii="Verdana" w:hAnsi="Verdana" w:cstheme="minorHAnsi"/>
                <w:sz w:val="16"/>
                <w:szCs w:val="16"/>
              </w:rPr>
              <w:t xml:space="preserve"> develop a</w:t>
            </w:r>
            <w:r>
              <w:rPr>
                <w:rFonts w:ascii="Verdana" w:hAnsi="Verdana" w:cstheme="minorHAnsi"/>
                <w:sz w:val="16"/>
                <w:szCs w:val="16"/>
              </w:rPr>
              <w:t>n optimization pla</w:t>
            </w:r>
            <w:r w:rsidRPr="00223C3D">
              <w:rPr>
                <w:rFonts w:ascii="Verdana" w:hAnsi="Verdana" w:cstheme="minorHAnsi"/>
                <w:sz w:val="16"/>
                <w:szCs w:val="16"/>
              </w:rPr>
              <w:t>n.</w:t>
            </w:r>
          </w:p>
        </w:tc>
        <w:tc>
          <w:tcPr>
            <w:tcW w:w="1043" w:type="pct"/>
          </w:tcPr>
          <w:p w14:paraId="28FBC232" w14:textId="2B080B50" w:rsidR="00350401" w:rsidRPr="00080EC3" w:rsidRDefault="00350401" w:rsidP="00350401">
            <w:pPr>
              <w:ind w:left="0"/>
              <w:rPr>
                <w:rFonts w:ascii="Verdana" w:hAnsi="Verdana" w:cstheme="minorHAnsi"/>
                <w:sz w:val="16"/>
                <w:szCs w:val="16"/>
              </w:rPr>
            </w:pPr>
            <w:r>
              <w:rPr>
                <w:rFonts w:ascii="Verdana" w:hAnsi="Verdana" w:cstheme="minorHAnsi"/>
                <w:sz w:val="16"/>
                <w:szCs w:val="16"/>
              </w:rPr>
              <w:t>Executive Committee &amp; Directors</w:t>
            </w:r>
          </w:p>
        </w:tc>
        <w:tc>
          <w:tcPr>
            <w:tcW w:w="944" w:type="pct"/>
          </w:tcPr>
          <w:p w14:paraId="5D55D24D" w14:textId="2D1C7A3B" w:rsidR="00350401" w:rsidRPr="00824A14" w:rsidRDefault="00350401" w:rsidP="00350401">
            <w:pPr>
              <w:ind w:left="0"/>
              <w:rPr>
                <w:rFonts w:ascii="Verdana" w:hAnsi="Verdana" w:cstheme="minorHAnsi"/>
                <w:sz w:val="16"/>
                <w:szCs w:val="16"/>
              </w:rPr>
            </w:pPr>
            <w:r w:rsidRPr="00824A14">
              <w:rPr>
                <w:rFonts w:ascii="Verdana" w:hAnsi="Verdana" w:cstheme="minorHAnsi"/>
                <w:sz w:val="16"/>
                <w:szCs w:val="16"/>
              </w:rPr>
              <w:t>Assess needs for admin, program, &amp; faculty support staff and an ideal org structure of staffing for efficiency &amp; critical redundancy. Begin implementation May 2020</w:t>
            </w:r>
            <w:r w:rsidR="00DE245B">
              <w:rPr>
                <w:rFonts w:ascii="Verdana" w:hAnsi="Verdana" w:cstheme="minorHAnsi"/>
                <w:sz w:val="16"/>
                <w:szCs w:val="16"/>
              </w:rPr>
              <w:t>.</w:t>
            </w:r>
          </w:p>
        </w:tc>
        <w:tc>
          <w:tcPr>
            <w:tcW w:w="938" w:type="pct"/>
          </w:tcPr>
          <w:p w14:paraId="4071C185" w14:textId="3CFDA704" w:rsidR="00350401" w:rsidRPr="00080EC3" w:rsidRDefault="00350401" w:rsidP="00350401">
            <w:pPr>
              <w:ind w:left="0"/>
              <w:rPr>
                <w:rFonts w:ascii="Verdana" w:hAnsi="Verdana" w:cstheme="minorHAnsi"/>
                <w:sz w:val="16"/>
                <w:szCs w:val="16"/>
              </w:rPr>
            </w:pPr>
            <w:r>
              <w:rPr>
                <w:rFonts w:ascii="Verdana" w:hAnsi="Verdana" w:cstheme="minorHAnsi"/>
                <w:sz w:val="16"/>
                <w:szCs w:val="16"/>
              </w:rPr>
              <w:t>Currently evaluating the structure and the processes and procedures currently in place. Working on creating them if not already currently established. Evaluating how we can streamline certain processes and simplify the workflow to make a better suggestion on support and administrative staff needed.</w:t>
            </w:r>
          </w:p>
        </w:tc>
        <w:tc>
          <w:tcPr>
            <w:tcW w:w="367" w:type="pct"/>
            <w:vAlign w:val="center"/>
          </w:tcPr>
          <w:p w14:paraId="6719D438" w14:textId="57EB2CBF" w:rsidR="00350401" w:rsidRPr="00080EC3" w:rsidRDefault="00350401" w:rsidP="00350401">
            <w:pPr>
              <w:ind w:left="0"/>
              <w:jc w:val="center"/>
              <w:rPr>
                <w:rFonts w:ascii="Verdana" w:hAnsi="Verdana" w:cstheme="minorHAnsi"/>
                <w:sz w:val="16"/>
                <w:szCs w:val="16"/>
              </w:rPr>
            </w:pPr>
            <w:r w:rsidRPr="00A946EC">
              <w:rPr>
                <w:rFonts w:ascii="Kievit Offc" w:hAnsi="Kievit Offc"/>
                <w:noProof/>
                <w:sz w:val="18"/>
              </w:rPr>
              <w:drawing>
                <wp:inline distT="0" distB="0" distL="0" distR="0" wp14:anchorId="7420881B" wp14:editId="1F126328">
                  <wp:extent cx="294198" cy="274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350401" w:rsidRPr="00080EC3" w14:paraId="297F8518" w14:textId="77777777" w:rsidTr="00DE245B">
        <w:trPr>
          <w:trHeight w:val="595"/>
        </w:trPr>
        <w:tc>
          <w:tcPr>
            <w:tcW w:w="296" w:type="pct"/>
            <w:shd w:val="clear" w:color="auto" w:fill="D9D9D9" w:themeFill="background1" w:themeFillShade="D9"/>
            <w:vAlign w:val="center"/>
          </w:tcPr>
          <w:p w14:paraId="55FDB412" w14:textId="4BBE3706" w:rsidR="00350401" w:rsidRPr="009D00C1" w:rsidRDefault="00F36EDD" w:rsidP="00350401">
            <w:pPr>
              <w:ind w:left="0"/>
              <w:jc w:val="center"/>
              <w:rPr>
                <w:rFonts w:ascii="Verdana" w:hAnsi="Verdana" w:cstheme="minorHAnsi"/>
                <w:sz w:val="16"/>
                <w:szCs w:val="16"/>
              </w:rPr>
            </w:pPr>
            <w:r>
              <w:rPr>
                <w:rFonts w:ascii="Verdana" w:hAnsi="Verdana" w:cstheme="minorHAnsi"/>
                <w:sz w:val="16"/>
                <w:szCs w:val="16"/>
              </w:rPr>
              <w:t>3.</w:t>
            </w:r>
            <w:r w:rsidR="00350401">
              <w:rPr>
                <w:rFonts w:ascii="Verdana" w:hAnsi="Verdana" w:cstheme="minorHAnsi"/>
                <w:sz w:val="16"/>
                <w:szCs w:val="16"/>
              </w:rPr>
              <w:t>1.4</w:t>
            </w:r>
          </w:p>
        </w:tc>
        <w:tc>
          <w:tcPr>
            <w:tcW w:w="1412" w:type="pct"/>
          </w:tcPr>
          <w:p w14:paraId="16AD21ED" w14:textId="3509F1EC" w:rsidR="00350401" w:rsidRPr="00080EC3" w:rsidRDefault="00350401" w:rsidP="00350401">
            <w:pPr>
              <w:ind w:left="0"/>
              <w:rPr>
                <w:rFonts w:ascii="Verdana" w:hAnsi="Verdana" w:cstheme="minorHAnsi"/>
                <w:sz w:val="16"/>
                <w:szCs w:val="16"/>
              </w:rPr>
            </w:pPr>
            <w:r w:rsidRPr="00223C3D">
              <w:rPr>
                <w:rFonts w:ascii="Verdana" w:hAnsi="Verdana" w:cstheme="minorHAnsi"/>
                <w:sz w:val="16"/>
                <w:szCs w:val="16"/>
              </w:rPr>
              <w:t xml:space="preserve">Enhance technology training and support with </w:t>
            </w:r>
            <w:r>
              <w:rPr>
                <w:rFonts w:ascii="Verdana" w:hAnsi="Verdana" w:cstheme="minorHAnsi"/>
                <w:sz w:val="16"/>
                <w:szCs w:val="16"/>
              </w:rPr>
              <w:t>the</w:t>
            </w:r>
            <w:r w:rsidRPr="00223C3D">
              <w:rPr>
                <w:rFonts w:ascii="Verdana" w:hAnsi="Verdana" w:cstheme="minorHAnsi"/>
                <w:sz w:val="16"/>
                <w:szCs w:val="16"/>
              </w:rPr>
              <w:t xml:space="preserve"> objective of creating seamless, high definition, reliable communication.</w:t>
            </w:r>
          </w:p>
        </w:tc>
        <w:tc>
          <w:tcPr>
            <w:tcW w:w="1043" w:type="pct"/>
          </w:tcPr>
          <w:p w14:paraId="0AFB4416" w14:textId="28397DC4" w:rsidR="00350401" w:rsidRPr="00080EC3" w:rsidRDefault="00350401" w:rsidP="00350401">
            <w:pPr>
              <w:ind w:left="0"/>
              <w:rPr>
                <w:rFonts w:ascii="Verdana" w:hAnsi="Verdana" w:cstheme="minorHAnsi"/>
                <w:sz w:val="16"/>
                <w:szCs w:val="16"/>
              </w:rPr>
            </w:pPr>
            <w:r>
              <w:rPr>
                <w:rFonts w:ascii="Verdana" w:hAnsi="Verdana" w:cstheme="minorHAnsi"/>
                <w:sz w:val="16"/>
                <w:szCs w:val="16"/>
              </w:rPr>
              <w:t>College IT Office</w:t>
            </w:r>
          </w:p>
        </w:tc>
        <w:tc>
          <w:tcPr>
            <w:tcW w:w="944" w:type="pct"/>
          </w:tcPr>
          <w:p w14:paraId="646FC24D" w14:textId="406F2792" w:rsidR="00350401" w:rsidRPr="00080EC3" w:rsidRDefault="00350401" w:rsidP="00350401">
            <w:pPr>
              <w:ind w:left="0"/>
              <w:rPr>
                <w:rFonts w:ascii="Verdana" w:hAnsi="Verdana" w:cstheme="minorHAnsi"/>
                <w:sz w:val="16"/>
                <w:szCs w:val="16"/>
              </w:rPr>
            </w:pPr>
            <w:r>
              <w:rPr>
                <w:rFonts w:ascii="Verdana" w:hAnsi="Verdana" w:cstheme="minorHAnsi"/>
                <w:sz w:val="16"/>
                <w:szCs w:val="16"/>
              </w:rPr>
              <w:t>Continue to identify the most current technology for communication between campuses and provide verbal and written instruction in its use</w:t>
            </w:r>
          </w:p>
        </w:tc>
        <w:tc>
          <w:tcPr>
            <w:tcW w:w="938" w:type="pct"/>
          </w:tcPr>
          <w:p w14:paraId="2E7DFAA9" w14:textId="516C1665" w:rsidR="00350401" w:rsidRPr="00080EC3" w:rsidRDefault="00350401" w:rsidP="00350401">
            <w:pPr>
              <w:ind w:left="0"/>
              <w:rPr>
                <w:rFonts w:ascii="Verdana" w:hAnsi="Verdana" w:cstheme="minorHAnsi"/>
                <w:sz w:val="16"/>
                <w:szCs w:val="16"/>
              </w:rPr>
            </w:pPr>
            <w:r>
              <w:rPr>
                <w:rFonts w:ascii="Verdana" w:hAnsi="Verdana" w:cstheme="minorHAnsi"/>
                <w:sz w:val="16"/>
                <w:szCs w:val="16"/>
              </w:rPr>
              <w:t xml:space="preserve">Initial steps toward conference room conversions were explored but tabled due to budget. More detailed needs assessment and evaluation of current tech to be completed by Feb 2021 with recommendations to EC following. </w:t>
            </w:r>
          </w:p>
        </w:tc>
        <w:tc>
          <w:tcPr>
            <w:tcW w:w="367" w:type="pct"/>
            <w:vAlign w:val="center"/>
          </w:tcPr>
          <w:p w14:paraId="3205F472" w14:textId="1043BB18" w:rsidR="00350401" w:rsidRPr="00080EC3" w:rsidRDefault="00350401" w:rsidP="00350401">
            <w:pPr>
              <w:ind w:left="0"/>
              <w:jc w:val="center"/>
              <w:rPr>
                <w:rFonts w:ascii="Verdana" w:hAnsi="Verdana" w:cstheme="minorHAnsi"/>
                <w:sz w:val="16"/>
                <w:szCs w:val="16"/>
              </w:rPr>
            </w:pPr>
            <w:r w:rsidRPr="00A946EC">
              <w:rPr>
                <w:rFonts w:ascii="Kievit Offc" w:hAnsi="Kievit Offc"/>
                <w:noProof/>
                <w:sz w:val="18"/>
              </w:rPr>
              <w:drawing>
                <wp:inline distT="0" distB="0" distL="0" distR="0" wp14:anchorId="116D385A" wp14:editId="261783C1">
                  <wp:extent cx="294198" cy="274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00F8AF" w14:textId="2447956D" w:rsidR="00223C3D" w:rsidRDefault="00223C3D" w:rsidP="00223C3D">
      <w:pPr>
        <w:ind w:left="0"/>
        <w:rPr>
          <w:rFonts w:ascii="Verdana" w:hAnsi="Verdana" w:cstheme="minorHAnsi"/>
          <w:b/>
          <w:sz w:val="16"/>
          <w:szCs w:val="16"/>
        </w:rPr>
      </w:pPr>
    </w:p>
    <w:p w14:paraId="76C8E5AD" w14:textId="2A687582" w:rsidR="00223C3D" w:rsidRDefault="00223C3D" w:rsidP="00756D67">
      <w:pPr>
        <w:ind w:left="360"/>
        <w:rPr>
          <w:rFonts w:ascii="Verdana" w:hAnsi="Verdana" w:cstheme="minorHAnsi"/>
          <w:b/>
          <w:sz w:val="16"/>
          <w:szCs w:val="16"/>
        </w:rPr>
      </w:pPr>
    </w:p>
    <w:tbl>
      <w:tblPr>
        <w:tblStyle w:val="TableGrid"/>
        <w:tblW w:w="5000" w:type="pct"/>
        <w:tblLook w:val="04A0" w:firstRow="1" w:lastRow="0" w:firstColumn="1" w:lastColumn="0" w:noHBand="0" w:noVBand="1"/>
      </w:tblPr>
      <w:tblGrid>
        <w:gridCol w:w="852"/>
        <w:gridCol w:w="4064"/>
        <w:gridCol w:w="3051"/>
        <w:gridCol w:w="2567"/>
        <w:gridCol w:w="2803"/>
        <w:gridCol w:w="1053"/>
      </w:tblGrid>
      <w:tr w:rsidR="00223C3D" w:rsidRPr="00080EC3" w14:paraId="5555BD10" w14:textId="77777777" w:rsidTr="007C1C7D">
        <w:tc>
          <w:tcPr>
            <w:tcW w:w="5000" w:type="pct"/>
            <w:gridSpan w:val="6"/>
          </w:tcPr>
          <w:p w14:paraId="3DDCA93F" w14:textId="4AAA6D5D" w:rsidR="00223C3D" w:rsidRPr="00080EC3" w:rsidRDefault="00223C3D" w:rsidP="00223C3D">
            <w:pPr>
              <w:tabs>
                <w:tab w:val="left" w:pos="8190"/>
              </w:tabs>
              <w:ind w:left="0"/>
              <w:rPr>
                <w:rFonts w:ascii="Verdana" w:hAnsi="Verdana" w:cstheme="minorHAnsi"/>
                <w:b/>
                <w:sz w:val="16"/>
                <w:szCs w:val="16"/>
              </w:rPr>
            </w:pPr>
            <w:r w:rsidRPr="00080EC3">
              <w:rPr>
                <w:rFonts w:ascii="Verdana" w:hAnsi="Verdana" w:cstheme="minorHAnsi"/>
                <w:b/>
                <w:sz w:val="16"/>
                <w:szCs w:val="16"/>
              </w:rPr>
              <w:t>S</w:t>
            </w:r>
            <w:r>
              <w:rPr>
                <w:rFonts w:ascii="Verdana" w:hAnsi="Verdana" w:cstheme="minorHAnsi"/>
                <w:b/>
                <w:sz w:val="16"/>
                <w:szCs w:val="16"/>
              </w:rPr>
              <w:t>G2</w:t>
            </w:r>
            <w:r w:rsidRPr="008443C2">
              <w:rPr>
                <w:rFonts w:ascii="Verdana" w:hAnsi="Verdana" w:cstheme="minorHAnsi"/>
                <w:b/>
                <w:sz w:val="16"/>
                <w:szCs w:val="16"/>
              </w:rPr>
              <w:t xml:space="preserve">. </w:t>
            </w:r>
            <w:r>
              <w:rPr>
                <w:rFonts w:ascii="Verdana" w:hAnsi="Verdana" w:cstheme="minorHAnsi"/>
                <w:b/>
                <w:sz w:val="16"/>
                <w:szCs w:val="16"/>
              </w:rPr>
              <w:t>Research and Scholarship</w:t>
            </w:r>
            <w:r w:rsidRPr="008443C2">
              <w:rPr>
                <w:rFonts w:ascii="Verdana" w:hAnsi="Verdana" w:cstheme="minorHAnsi"/>
                <w:b/>
                <w:sz w:val="16"/>
                <w:szCs w:val="16"/>
              </w:rPr>
              <w:t xml:space="preserve">:  </w:t>
            </w:r>
            <w:r w:rsidRPr="00223C3D">
              <w:rPr>
                <w:rFonts w:ascii="Verdana" w:hAnsi="Verdana" w:cstheme="minorHAnsi"/>
                <w:sz w:val="16"/>
                <w:szCs w:val="16"/>
              </w:rPr>
              <w:t>Improve and sustain infrastructure, programming, and faculty support necessary for growth in research and scholarship that impacts societal health.</w:t>
            </w:r>
          </w:p>
        </w:tc>
      </w:tr>
      <w:tr w:rsidR="00223C3D" w:rsidRPr="00080EC3" w14:paraId="231839FA" w14:textId="77777777" w:rsidTr="00DE245B">
        <w:tc>
          <w:tcPr>
            <w:tcW w:w="296" w:type="pct"/>
          </w:tcPr>
          <w:p w14:paraId="5542ED39" w14:textId="77777777" w:rsidR="00223C3D" w:rsidRPr="00080EC3" w:rsidRDefault="00223C3D" w:rsidP="007C1C7D">
            <w:pPr>
              <w:tabs>
                <w:tab w:val="left" w:pos="8190"/>
              </w:tabs>
              <w:ind w:left="0"/>
              <w:jc w:val="center"/>
              <w:rPr>
                <w:rFonts w:ascii="Verdana" w:hAnsi="Verdana" w:cstheme="minorHAnsi"/>
                <w:b/>
                <w:sz w:val="16"/>
                <w:szCs w:val="16"/>
              </w:rPr>
            </w:pPr>
            <w:r>
              <w:rPr>
                <w:rFonts w:ascii="Verdana" w:hAnsi="Verdana" w:cstheme="minorHAnsi"/>
                <w:b/>
                <w:sz w:val="16"/>
                <w:szCs w:val="16"/>
              </w:rPr>
              <w:lastRenderedPageBreak/>
              <w:t>#</w:t>
            </w:r>
          </w:p>
        </w:tc>
        <w:tc>
          <w:tcPr>
            <w:tcW w:w="1412" w:type="pct"/>
          </w:tcPr>
          <w:p w14:paraId="03937874" w14:textId="77777777" w:rsidR="00223C3D" w:rsidRPr="00080EC3" w:rsidRDefault="00223C3D"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Objective</w:t>
            </w:r>
          </w:p>
        </w:tc>
        <w:tc>
          <w:tcPr>
            <w:tcW w:w="1060" w:type="pct"/>
          </w:tcPr>
          <w:p w14:paraId="4B80BE53" w14:textId="77777777" w:rsidR="00223C3D" w:rsidRPr="00080EC3" w:rsidRDefault="00223C3D"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892" w:type="pct"/>
          </w:tcPr>
          <w:p w14:paraId="25125B3C" w14:textId="77777777" w:rsidR="00223C3D" w:rsidRPr="00080EC3" w:rsidRDefault="00223C3D"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974" w:type="pct"/>
          </w:tcPr>
          <w:p w14:paraId="4C42C18C" w14:textId="77777777" w:rsidR="00223C3D" w:rsidRPr="00080EC3" w:rsidRDefault="00223C3D"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367" w:type="pct"/>
          </w:tcPr>
          <w:p w14:paraId="3807ECE7" w14:textId="77777777" w:rsidR="00223C3D" w:rsidRPr="00080EC3" w:rsidRDefault="00223C3D"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Status</w:t>
            </w:r>
          </w:p>
        </w:tc>
      </w:tr>
      <w:tr w:rsidR="00223C3D" w:rsidRPr="00080EC3" w14:paraId="7BFA5AEF" w14:textId="77777777" w:rsidTr="00DE245B">
        <w:tc>
          <w:tcPr>
            <w:tcW w:w="296" w:type="pct"/>
            <w:shd w:val="clear" w:color="auto" w:fill="D9D9D9" w:themeFill="background1" w:themeFillShade="D9"/>
            <w:vAlign w:val="center"/>
          </w:tcPr>
          <w:p w14:paraId="73750069" w14:textId="2D3BA0F8" w:rsidR="00223C3D" w:rsidRPr="0096676E" w:rsidRDefault="00F36EDD" w:rsidP="007C1C7D">
            <w:pPr>
              <w:tabs>
                <w:tab w:val="left" w:pos="8190"/>
              </w:tabs>
              <w:ind w:left="0"/>
              <w:jc w:val="center"/>
              <w:rPr>
                <w:rFonts w:ascii="Verdana" w:hAnsi="Verdana" w:cstheme="minorHAnsi"/>
                <w:sz w:val="16"/>
                <w:szCs w:val="16"/>
              </w:rPr>
            </w:pPr>
            <w:r>
              <w:rPr>
                <w:rFonts w:ascii="Verdana" w:hAnsi="Verdana" w:cstheme="minorHAnsi"/>
                <w:sz w:val="16"/>
                <w:szCs w:val="16"/>
              </w:rPr>
              <w:t>3.</w:t>
            </w:r>
            <w:r w:rsidR="00223C3D">
              <w:rPr>
                <w:rFonts w:ascii="Verdana" w:hAnsi="Verdana" w:cstheme="minorHAnsi"/>
                <w:sz w:val="16"/>
                <w:szCs w:val="16"/>
              </w:rPr>
              <w:t>2.1</w:t>
            </w:r>
          </w:p>
        </w:tc>
        <w:tc>
          <w:tcPr>
            <w:tcW w:w="1412" w:type="pct"/>
          </w:tcPr>
          <w:p w14:paraId="6A9DBF1E" w14:textId="39961295" w:rsidR="00223C3D" w:rsidRPr="00080EC3" w:rsidRDefault="00223C3D" w:rsidP="007C1C7D">
            <w:pPr>
              <w:tabs>
                <w:tab w:val="left" w:pos="8190"/>
              </w:tabs>
              <w:ind w:left="0"/>
              <w:rPr>
                <w:rFonts w:ascii="Verdana" w:hAnsi="Verdana" w:cstheme="minorHAnsi"/>
                <w:sz w:val="16"/>
                <w:szCs w:val="16"/>
              </w:rPr>
            </w:pPr>
            <w:r w:rsidRPr="00223C3D">
              <w:rPr>
                <w:rFonts w:ascii="Verdana" w:hAnsi="Verdana" w:cstheme="minorHAnsi"/>
                <w:sz w:val="16"/>
                <w:szCs w:val="16"/>
              </w:rPr>
              <w:t>Develop a strategy and timeline to enhance the physical infrastructure of the Corvallis campus to best support advancements in research and scholarship.</w:t>
            </w:r>
          </w:p>
        </w:tc>
        <w:tc>
          <w:tcPr>
            <w:tcW w:w="1060" w:type="pct"/>
          </w:tcPr>
          <w:p w14:paraId="40B9CF38" w14:textId="0062F268" w:rsidR="00223C3D" w:rsidRPr="00080EC3" w:rsidRDefault="0042654A" w:rsidP="007C1C7D">
            <w:pPr>
              <w:tabs>
                <w:tab w:val="left" w:pos="8190"/>
              </w:tabs>
              <w:ind w:left="0"/>
              <w:rPr>
                <w:rFonts w:ascii="Verdana" w:hAnsi="Verdana" w:cstheme="minorHAnsi"/>
                <w:sz w:val="16"/>
                <w:szCs w:val="16"/>
              </w:rPr>
            </w:pPr>
            <w:r>
              <w:rPr>
                <w:rFonts w:ascii="Verdana" w:hAnsi="Verdana" w:cstheme="minorHAnsi"/>
                <w:sz w:val="16"/>
                <w:szCs w:val="16"/>
              </w:rPr>
              <w:t>Executive Committee</w:t>
            </w:r>
          </w:p>
        </w:tc>
        <w:tc>
          <w:tcPr>
            <w:tcW w:w="892" w:type="pct"/>
          </w:tcPr>
          <w:p w14:paraId="0061792C" w14:textId="66693239" w:rsidR="00824A14" w:rsidRPr="00824A14" w:rsidRDefault="00824A14" w:rsidP="006B4AA3">
            <w:pPr>
              <w:ind w:left="0"/>
              <w:rPr>
                <w:rFonts w:ascii="Verdana" w:hAnsi="Verdana" w:cstheme="minorHAnsi"/>
                <w:sz w:val="16"/>
                <w:szCs w:val="16"/>
              </w:rPr>
            </w:pPr>
            <w:r w:rsidRPr="00824A14">
              <w:rPr>
                <w:rFonts w:ascii="Verdana" w:hAnsi="Verdana" w:cstheme="minorHAnsi"/>
                <w:sz w:val="16"/>
                <w:szCs w:val="16"/>
              </w:rPr>
              <w:t xml:space="preserve">Define a plan and timeline to resolve physical infrastructure needs in Corvallis </w:t>
            </w:r>
            <w:r w:rsidR="00247940">
              <w:rPr>
                <w:rFonts w:ascii="Verdana" w:hAnsi="Verdana" w:cstheme="minorHAnsi"/>
                <w:sz w:val="16"/>
                <w:szCs w:val="16"/>
              </w:rPr>
              <w:t>January</w:t>
            </w:r>
            <w:r w:rsidRPr="00824A14">
              <w:rPr>
                <w:rFonts w:ascii="Verdana" w:hAnsi="Verdana" w:cstheme="minorHAnsi"/>
                <w:sz w:val="16"/>
                <w:szCs w:val="16"/>
              </w:rPr>
              <w:t xml:space="preserve"> 202</w:t>
            </w:r>
            <w:r w:rsidR="00247940">
              <w:rPr>
                <w:rFonts w:ascii="Verdana" w:hAnsi="Verdana" w:cstheme="minorHAnsi"/>
                <w:sz w:val="16"/>
                <w:szCs w:val="16"/>
              </w:rPr>
              <w:t>2</w:t>
            </w:r>
            <w:r w:rsidR="00DE245B">
              <w:rPr>
                <w:rFonts w:ascii="Verdana" w:hAnsi="Verdana" w:cstheme="minorHAnsi"/>
                <w:sz w:val="16"/>
                <w:szCs w:val="16"/>
              </w:rPr>
              <w:t>.</w:t>
            </w:r>
            <w:r w:rsidR="00247940">
              <w:rPr>
                <w:rFonts w:ascii="Verdana" w:hAnsi="Verdana" w:cstheme="minorHAnsi"/>
                <w:sz w:val="16"/>
                <w:szCs w:val="16"/>
              </w:rPr>
              <w:t xml:space="preserve">  Continue planning with OSU/Provost.</w:t>
            </w:r>
          </w:p>
          <w:p w14:paraId="334F71B5" w14:textId="77777777" w:rsidR="00223C3D" w:rsidRPr="00080EC3" w:rsidRDefault="00223C3D" w:rsidP="007C1C7D">
            <w:pPr>
              <w:tabs>
                <w:tab w:val="left" w:pos="8190"/>
              </w:tabs>
              <w:ind w:left="0"/>
              <w:rPr>
                <w:rFonts w:ascii="Verdana" w:hAnsi="Verdana" w:cstheme="minorHAnsi"/>
                <w:sz w:val="16"/>
                <w:szCs w:val="16"/>
              </w:rPr>
            </w:pPr>
          </w:p>
        </w:tc>
        <w:tc>
          <w:tcPr>
            <w:tcW w:w="974" w:type="pct"/>
          </w:tcPr>
          <w:p w14:paraId="09CA08D8" w14:textId="46051769" w:rsidR="00223C3D" w:rsidRPr="00080EC3" w:rsidRDefault="00350401" w:rsidP="007C1C7D">
            <w:pPr>
              <w:tabs>
                <w:tab w:val="left" w:pos="8190"/>
              </w:tabs>
              <w:ind w:left="0"/>
              <w:rPr>
                <w:rFonts w:ascii="Verdana" w:hAnsi="Verdana" w:cstheme="minorHAnsi"/>
                <w:sz w:val="16"/>
                <w:szCs w:val="16"/>
              </w:rPr>
            </w:pPr>
            <w:r>
              <w:rPr>
                <w:rFonts w:ascii="Verdana" w:hAnsi="Verdana" w:cstheme="minorHAnsi"/>
                <w:sz w:val="16"/>
                <w:szCs w:val="16"/>
              </w:rPr>
              <w:t>A/C is repaired in the north end of the Pharmacy building and is nearly completed in room 305 which should alleviate major concerns. With retirements and departures, lab space is available in the Pharmacy building for expansion as needed. Offices have opened for reassignment post-COVID, creating enough space for all faculty to have single occupancy offices. Acquisition of additional permanent research space in RLSB will be pursued as opportunities open.</w:t>
            </w:r>
          </w:p>
        </w:tc>
        <w:tc>
          <w:tcPr>
            <w:tcW w:w="367" w:type="pct"/>
            <w:vAlign w:val="center"/>
          </w:tcPr>
          <w:p w14:paraId="26C20303" w14:textId="07919A7E" w:rsidR="00223C3D" w:rsidRPr="00080EC3" w:rsidRDefault="00247940" w:rsidP="007C1C7D">
            <w:pPr>
              <w:tabs>
                <w:tab w:val="left" w:pos="8190"/>
              </w:tabs>
              <w:ind w:left="0"/>
              <w:jc w:val="center"/>
              <w:rPr>
                <w:rFonts w:ascii="Verdana" w:hAnsi="Verdana" w:cstheme="minorHAnsi"/>
                <w:sz w:val="16"/>
                <w:szCs w:val="16"/>
              </w:rPr>
            </w:pPr>
            <w:r w:rsidRPr="00A946EC">
              <w:rPr>
                <w:rFonts w:ascii="Kievit Offc" w:hAnsi="Kievit Offc"/>
                <w:noProof/>
                <w:sz w:val="18"/>
              </w:rPr>
              <w:drawing>
                <wp:inline distT="0" distB="0" distL="0" distR="0" wp14:anchorId="791E7E2E" wp14:editId="21DB92F0">
                  <wp:extent cx="294198" cy="2743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C0A06" w:rsidRPr="00080EC3" w14:paraId="40C4490C" w14:textId="77777777" w:rsidTr="00DE245B">
        <w:tc>
          <w:tcPr>
            <w:tcW w:w="296" w:type="pct"/>
            <w:shd w:val="clear" w:color="auto" w:fill="D9D9D9" w:themeFill="background1" w:themeFillShade="D9"/>
            <w:vAlign w:val="center"/>
          </w:tcPr>
          <w:p w14:paraId="4E7F82A7" w14:textId="34C9E6F2" w:rsidR="006C0A06" w:rsidRPr="0096676E" w:rsidRDefault="00F36EDD" w:rsidP="006C0A06">
            <w:pPr>
              <w:tabs>
                <w:tab w:val="left" w:pos="8190"/>
              </w:tabs>
              <w:ind w:left="0"/>
              <w:jc w:val="center"/>
              <w:rPr>
                <w:rFonts w:ascii="Verdana" w:hAnsi="Verdana" w:cstheme="minorHAnsi"/>
                <w:sz w:val="16"/>
                <w:szCs w:val="16"/>
              </w:rPr>
            </w:pPr>
            <w:r>
              <w:rPr>
                <w:rFonts w:ascii="Verdana" w:hAnsi="Verdana" w:cstheme="minorHAnsi"/>
                <w:sz w:val="16"/>
                <w:szCs w:val="16"/>
              </w:rPr>
              <w:t>3.</w:t>
            </w:r>
            <w:r w:rsidR="006C0A06">
              <w:rPr>
                <w:rFonts w:ascii="Verdana" w:hAnsi="Verdana" w:cstheme="minorHAnsi"/>
                <w:sz w:val="16"/>
                <w:szCs w:val="16"/>
              </w:rPr>
              <w:t>2.2</w:t>
            </w:r>
          </w:p>
        </w:tc>
        <w:tc>
          <w:tcPr>
            <w:tcW w:w="1412" w:type="pct"/>
          </w:tcPr>
          <w:p w14:paraId="0CC41604" w14:textId="0111A2A4" w:rsidR="006C0A06" w:rsidRPr="00080EC3" w:rsidRDefault="006C0A06" w:rsidP="006C0A06">
            <w:pPr>
              <w:tabs>
                <w:tab w:val="left" w:pos="8190"/>
              </w:tabs>
              <w:ind w:left="0"/>
              <w:rPr>
                <w:rFonts w:ascii="Verdana" w:hAnsi="Verdana" w:cstheme="minorHAnsi"/>
                <w:sz w:val="16"/>
                <w:szCs w:val="16"/>
              </w:rPr>
            </w:pPr>
            <w:r w:rsidRPr="00223C3D">
              <w:rPr>
                <w:rFonts w:ascii="Verdana" w:hAnsi="Verdana" w:cstheme="minorHAnsi"/>
                <w:sz w:val="16"/>
                <w:szCs w:val="16"/>
              </w:rPr>
              <w:t xml:space="preserve">Implement programs to support </w:t>
            </w:r>
            <w:r>
              <w:rPr>
                <w:rFonts w:ascii="Verdana" w:hAnsi="Verdana" w:cstheme="minorHAnsi"/>
                <w:sz w:val="16"/>
                <w:szCs w:val="16"/>
              </w:rPr>
              <w:t xml:space="preserve">the </w:t>
            </w:r>
            <w:r w:rsidRPr="00223C3D">
              <w:rPr>
                <w:rFonts w:ascii="Verdana" w:hAnsi="Verdana" w:cstheme="minorHAnsi"/>
                <w:sz w:val="16"/>
                <w:szCs w:val="16"/>
              </w:rPr>
              <w:t>success and growth of research programs of faculty, especially mid-career faculty, to support retention.</w:t>
            </w:r>
          </w:p>
        </w:tc>
        <w:tc>
          <w:tcPr>
            <w:tcW w:w="1060" w:type="pct"/>
          </w:tcPr>
          <w:p w14:paraId="3B204F0E" w14:textId="19DC6AD0" w:rsidR="006C0A06" w:rsidRDefault="006C0A06" w:rsidP="006C0A06">
            <w:pPr>
              <w:tabs>
                <w:tab w:val="left" w:pos="8190"/>
              </w:tabs>
              <w:ind w:left="0"/>
              <w:rPr>
                <w:rFonts w:ascii="Verdana" w:hAnsi="Verdana" w:cstheme="minorHAnsi"/>
                <w:sz w:val="16"/>
                <w:szCs w:val="16"/>
              </w:rPr>
            </w:pPr>
            <w:r>
              <w:rPr>
                <w:rFonts w:ascii="Verdana" w:hAnsi="Verdana" w:cstheme="minorHAnsi"/>
                <w:sz w:val="16"/>
                <w:szCs w:val="16"/>
              </w:rPr>
              <w:t>Research &amp; Scholarship</w:t>
            </w:r>
            <w:r w:rsidR="009B5F26">
              <w:rPr>
                <w:rFonts w:ascii="Verdana" w:hAnsi="Verdana" w:cstheme="minorHAnsi"/>
                <w:sz w:val="16"/>
                <w:szCs w:val="16"/>
              </w:rPr>
              <w:t xml:space="preserve"> / </w:t>
            </w:r>
            <w:r>
              <w:rPr>
                <w:rFonts w:ascii="Verdana" w:hAnsi="Verdana" w:cstheme="minorHAnsi"/>
                <w:sz w:val="16"/>
                <w:szCs w:val="16"/>
              </w:rPr>
              <w:t xml:space="preserve">Department Chairs </w:t>
            </w:r>
            <w:r w:rsidR="009B5F26">
              <w:rPr>
                <w:rFonts w:ascii="Verdana" w:hAnsi="Verdana" w:cstheme="minorHAnsi"/>
                <w:sz w:val="16"/>
                <w:szCs w:val="16"/>
              </w:rPr>
              <w:t>/</w:t>
            </w:r>
          </w:p>
          <w:p w14:paraId="46BBA390" w14:textId="77777777" w:rsidR="006C0A06" w:rsidRDefault="006C0A06" w:rsidP="006C0A06">
            <w:pPr>
              <w:tabs>
                <w:tab w:val="left" w:pos="8190"/>
              </w:tabs>
              <w:ind w:left="0"/>
              <w:rPr>
                <w:rFonts w:ascii="Verdana" w:hAnsi="Verdana" w:cstheme="minorHAnsi"/>
                <w:sz w:val="16"/>
                <w:szCs w:val="16"/>
              </w:rPr>
            </w:pPr>
            <w:r>
              <w:rPr>
                <w:rFonts w:ascii="Verdana" w:hAnsi="Verdana" w:cstheme="minorHAnsi"/>
                <w:sz w:val="16"/>
                <w:szCs w:val="16"/>
              </w:rPr>
              <w:t>Associate Dean for Research</w:t>
            </w:r>
          </w:p>
          <w:p w14:paraId="598D46A8" w14:textId="78BEB1E5" w:rsidR="006C0A06" w:rsidRPr="00080EC3" w:rsidRDefault="006C0A06" w:rsidP="006C0A06">
            <w:pPr>
              <w:tabs>
                <w:tab w:val="left" w:pos="8190"/>
              </w:tabs>
              <w:ind w:left="0"/>
              <w:rPr>
                <w:rFonts w:ascii="Verdana" w:hAnsi="Verdana" w:cstheme="minorHAnsi"/>
                <w:sz w:val="16"/>
                <w:szCs w:val="16"/>
              </w:rPr>
            </w:pPr>
          </w:p>
        </w:tc>
        <w:tc>
          <w:tcPr>
            <w:tcW w:w="892" w:type="pct"/>
          </w:tcPr>
          <w:p w14:paraId="449B220F" w14:textId="77777777" w:rsidR="006C0A06" w:rsidRDefault="006C0A06" w:rsidP="006C0A06">
            <w:pPr>
              <w:ind w:left="0"/>
              <w:rPr>
                <w:rFonts w:ascii="Verdana" w:hAnsi="Verdana" w:cs="Calibri"/>
                <w:sz w:val="16"/>
                <w:szCs w:val="16"/>
              </w:rPr>
            </w:pPr>
            <w:r>
              <w:rPr>
                <w:rFonts w:ascii="Verdana" w:hAnsi="Verdana" w:cs="Calibri"/>
                <w:sz w:val="16"/>
                <w:szCs w:val="16"/>
              </w:rPr>
              <w:t xml:space="preserve">Dept Chairs will expand upon mentoring polices to include mentoring of mid-career faculty, including, as appropriate, external reviewers for advice and dossier preparation support. </w:t>
            </w:r>
          </w:p>
          <w:p w14:paraId="685B369E" w14:textId="5C37A340" w:rsidR="006C0A06" w:rsidRDefault="006C0A06" w:rsidP="006C0A06">
            <w:pPr>
              <w:ind w:left="0"/>
              <w:rPr>
                <w:rFonts w:ascii="Verdana" w:hAnsi="Verdana" w:cs="Calibri"/>
                <w:sz w:val="16"/>
                <w:szCs w:val="16"/>
              </w:rPr>
            </w:pPr>
            <w:r>
              <w:rPr>
                <w:rFonts w:ascii="Verdana" w:hAnsi="Verdana" w:cs="Calibri"/>
                <w:sz w:val="16"/>
                <w:szCs w:val="16"/>
              </w:rPr>
              <w:t>Actively enable sabbaticals through information sessions and the provision of relief for existing duties.</w:t>
            </w:r>
          </w:p>
          <w:p w14:paraId="2D98BD22" w14:textId="18AB3296" w:rsidR="006C0A06" w:rsidRDefault="006C0A06" w:rsidP="006C0A06">
            <w:pPr>
              <w:ind w:left="0"/>
              <w:rPr>
                <w:rFonts w:ascii="Verdana" w:hAnsi="Verdana" w:cs="Calibri"/>
                <w:sz w:val="16"/>
                <w:szCs w:val="16"/>
              </w:rPr>
            </w:pPr>
            <w:r>
              <w:rPr>
                <w:rFonts w:ascii="Verdana" w:hAnsi="Verdana" w:cs="Calibri"/>
                <w:sz w:val="16"/>
                <w:szCs w:val="16"/>
              </w:rPr>
              <w:t xml:space="preserve">Chairs with ADR will advocate to Dean for targeted incentive funding and proposal coaching/editing services. By Dec 2021, all Assistant and Associate Professor levels will have documented annual meetings with mentoring </w:t>
            </w:r>
            <w:r w:rsidR="00297411">
              <w:rPr>
                <w:rFonts w:ascii="Verdana" w:hAnsi="Verdana" w:cs="Calibri"/>
                <w:sz w:val="16"/>
                <w:szCs w:val="16"/>
              </w:rPr>
              <w:t>committees or</w:t>
            </w:r>
            <w:r>
              <w:rPr>
                <w:rFonts w:ascii="Verdana" w:hAnsi="Verdana" w:cs="Calibri"/>
                <w:sz w:val="16"/>
                <w:szCs w:val="16"/>
              </w:rPr>
              <w:t xml:space="preserve"> have been promoted or have a clear plan for promotion to Full Professor. </w:t>
            </w:r>
          </w:p>
          <w:p w14:paraId="19202BAC" w14:textId="77777777" w:rsidR="006C0A06" w:rsidRDefault="006C0A06" w:rsidP="006C0A06">
            <w:pPr>
              <w:ind w:left="0"/>
              <w:rPr>
                <w:rFonts w:ascii="Verdana" w:hAnsi="Verdana" w:cs="Calibri"/>
                <w:sz w:val="16"/>
                <w:szCs w:val="16"/>
              </w:rPr>
            </w:pPr>
          </w:p>
          <w:p w14:paraId="77280215" w14:textId="01486ADA" w:rsidR="006C0A06" w:rsidRDefault="006C0A06" w:rsidP="006C0A06">
            <w:pPr>
              <w:ind w:left="0"/>
              <w:rPr>
                <w:rFonts w:ascii="Verdana" w:hAnsi="Verdana" w:cs="Calibri"/>
                <w:sz w:val="16"/>
                <w:szCs w:val="16"/>
              </w:rPr>
            </w:pPr>
            <w:r>
              <w:rPr>
                <w:rFonts w:ascii="Verdana" w:hAnsi="Verdana" w:cs="Calibri"/>
                <w:sz w:val="16"/>
                <w:szCs w:val="16"/>
              </w:rPr>
              <w:t>All clinical and tenure track faculty will publish a minimum of one peer-reviewed manuscript per year by June 2022.</w:t>
            </w:r>
          </w:p>
          <w:p w14:paraId="5237D821" w14:textId="77777777" w:rsidR="006C0A06" w:rsidRDefault="006C0A06" w:rsidP="006C0A06">
            <w:pPr>
              <w:ind w:left="0"/>
              <w:rPr>
                <w:rFonts w:ascii="Verdana" w:hAnsi="Verdana" w:cs="Calibri"/>
                <w:sz w:val="16"/>
                <w:szCs w:val="16"/>
              </w:rPr>
            </w:pPr>
          </w:p>
          <w:p w14:paraId="1BDC8582" w14:textId="55E96DD9" w:rsidR="006C0A06" w:rsidRPr="00080EC3" w:rsidRDefault="006C0A06" w:rsidP="006C0A06">
            <w:pPr>
              <w:ind w:left="0"/>
              <w:rPr>
                <w:rFonts w:ascii="Verdana" w:hAnsi="Verdana" w:cstheme="minorHAnsi"/>
                <w:sz w:val="16"/>
                <w:szCs w:val="16"/>
              </w:rPr>
            </w:pPr>
            <w:r>
              <w:rPr>
                <w:rFonts w:ascii="Verdana" w:hAnsi="Verdana" w:cs="Calibri"/>
                <w:sz w:val="16"/>
                <w:szCs w:val="16"/>
              </w:rPr>
              <w:t xml:space="preserve">By June 2022, all faculty will report satisfaction with mentoring and support. We </w:t>
            </w:r>
            <w:r>
              <w:rPr>
                <w:rFonts w:ascii="Verdana" w:hAnsi="Verdana" w:cs="Calibri"/>
                <w:sz w:val="16"/>
                <w:szCs w:val="16"/>
              </w:rPr>
              <w:lastRenderedPageBreak/>
              <w:t>will have retained productive faculty in all ranks.</w:t>
            </w:r>
          </w:p>
        </w:tc>
        <w:tc>
          <w:tcPr>
            <w:tcW w:w="974" w:type="pct"/>
          </w:tcPr>
          <w:p w14:paraId="6F992484" w14:textId="77777777" w:rsidR="006C0A06" w:rsidRDefault="002A2CC2" w:rsidP="00DE245B">
            <w:pPr>
              <w:tabs>
                <w:tab w:val="left" w:pos="8190"/>
              </w:tabs>
              <w:ind w:left="0"/>
              <w:rPr>
                <w:rFonts w:ascii="Verdana" w:hAnsi="Verdana" w:cstheme="minorHAnsi"/>
                <w:sz w:val="16"/>
                <w:szCs w:val="16"/>
              </w:rPr>
            </w:pPr>
            <w:r>
              <w:rPr>
                <w:rFonts w:ascii="Verdana" w:hAnsi="Verdana" w:cstheme="minorHAnsi"/>
                <w:sz w:val="16"/>
                <w:szCs w:val="16"/>
              </w:rPr>
              <w:lastRenderedPageBreak/>
              <w:t>Currently incorporated into and provided greater attention within annual reviews</w:t>
            </w:r>
            <w:r w:rsidR="00DE245B">
              <w:rPr>
                <w:rFonts w:ascii="Verdana" w:hAnsi="Verdana" w:cstheme="minorHAnsi"/>
                <w:sz w:val="16"/>
                <w:szCs w:val="16"/>
              </w:rPr>
              <w:t xml:space="preserve">. </w:t>
            </w:r>
            <w:r w:rsidR="004A73D0">
              <w:rPr>
                <w:rFonts w:ascii="Verdana" w:hAnsi="Verdana" w:cstheme="minorHAnsi"/>
                <w:sz w:val="16"/>
                <w:szCs w:val="16"/>
              </w:rPr>
              <w:t>C</w:t>
            </w:r>
            <w:r w:rsidR="006C0A06">
              <w:rPr>
                <w:rFonts w:ascii="Verdana" w:hAnsi="Verdana" w:cstheme="minorHAnsi"/>
                <w:sz w:val="16"/>
                <w:szCs w:val="16"/>
              </w:rPr>
              <w:t xml:space="preserve">urrent focus on return to research and </w:t>
            </w:r>
            <w:r w:rsidR="009B5F26">
              <w:rPr>
                <w:rFonts w:ascii="Verdana" w:hAnsi="Verdana" w:cstheme="minorHAnsi"/>
                <w:sz w:val="16"/>
                <w:szCs w:val="16"/>
              </w:rPr>
              <w:t xml:space="preserve">preparing for </w:t>
            </w:r>
            <w:r>
              <w:rPr>
                <w:rFonts w:ascii="Verdana" w:hAnsi="Verdana" w:cstheme="minorHAnsi"/>
                <w:sz w:val="16"/>
                <w:szCs w:val="16"/>
              </w:rPr>
              <w:t>remote</w:t>
            </w:r>
            <w:r w:rsidR="009B5F26">
              <w:rPr>
                <w:rFonts w:ascii="Verdana" w:hAnsi="Verdana" w:cstheme="minorHAnsi"/>
                <w:sz w:val="16"/>
                <w:szCs w:val="16"/>
              </w:rPr>
              <w:t xml:space="preserve"> </w:t>
            </w:r>
            <w:r w:rsidR="006C0A06">
              <w:rPr>
                <w:rFonts w:ascii="Verdana" w:hAnsi="Verdana" w:cstheme="minorHAnsi"/>
                <w:sz w:val="16"/>
                <w:szCs w:val="16"/>
              </w:rPr>
              <w:t>learning</w:t>
            </w:r>
            <w:r w:rsidR="009B5F26">
              <w:rPr>
                <w:rFonts w:ascii="Verdana" w:hAnsi="Verdana" w:cstheme="minorHAnsi"/>
                <w:sz w:val="16"/>
                <w:szCs w:val="16"/>
              </w:rPr>
              <w:t>.</w:t>
            </w:r>
          </w:p>
          <w:p w14:paraId="5ACDE6B2" w14:textId="77777777" w:rsidR="00B878A3" w:rsidRDefault="00B878A3" w:rsidP="00DE245B">
            <w:pPr>
              <w:tabs>
                <w:tab w:val="left" w:pos="8190"/>
              </w:tabs>
              <w:ind w:left="0"/>
              <w:rPr>
                <w:rFonts w:ascii="Verdana" w:hAnsi="Verdana" w:cstheme="minorHAnsi"/>
                <w:sz w:val="16"/>
                <w:szCs w:val="16"/>
              </w:rPr>
            </w:pPr>
          </w:p>
          <w:p w14:paraId="5DB4C804" w14:textId="77777777" w:rsidR="00B878A3" w:rsidRPr="00B878A3" w:rsidRDefault="00B878A3" w:rsidP="00B878A3">
            <w:pPr>
              <w:tabs>
                <w:tab w:val="left" w:pos="8190"/>
              </w:tabs>
              <w:ind w:left="0"/>
              <w:rPr>
                <w:rFonts w:ascii="Verdana" w:hAnsi="Verdana" w:cstheme="minorHAnsi"/>
                <w:sz w:val="16"/>
                <w:szCs w:val="16"/>
              </w:rPr>
            </w:pPr>
            <w:r w:rsidRPr="00B878A3">
              <w:rPr>
                <w:rFonts w:ascii="Verdana" w:hAnsi="Verdana" w:cstheme="minorHAnsi"/>
                <w:sz w:val="16"/>
                <w:szCs w:val="16"/>
              </w:rPr>
              <w:t>COP provided financial support for attendance of OCTRI sponsored Grant Writers Seminar</w:t>
            </w:r>
          </w:p>
          <w:p w14:paraId="7B6A2F4B" w14:textId="77777777" w:rsidR="00B878A3" w:rsidRPr="00B878A3" w:rsidRDefault="00B878A3" w:rsidP="00B878A3">
            <w:pPr>
              <w:tabs>
                <w:tab w:val="left" w:pos="8190"/>
              </w:tabs>
              <w:ind w:left="0"/>
              <w:rPr>
                <w:rFonts w:ascii="Verdana" w:hAnsi="Verdana" w:cstheme="minorHAnsi"/>
                <w:sz w:val="16"/>
                <w:szCs w:val="16"/>
              </w:rPr>
            </w:pPr>
          </w:p>
          <w:p w14:paraId="33A55B64" w14:textId="77777777" w:rsidR="00B878A3" w:rsidRPr="00B878A3" w:rsidRDefault="00B878A3" w:rsidP="00B878A3">
            <w:pPr>
              <w:tabs>
                <w:tab w:val="left" w:pos="8190"/>
              </w:tabs>
              <w:ind w:left="0"/>
              <w:rPr>
                <w:rFonts w:ascii="Verdana" w:hAnsi="Verdana" w:cstheme="minorHAnsi"/>
                <w:sz w:val="16"/>
                <w:szCs w:val="16"/>
              </w:rPr>
            </w:pPr>
            <w:r w:rsidRPr="00B878A3">
              <w:rPr>
                <w:rFonts w:ascii="Verdana" w:hAnsi="Verdana" w:cstheme="minorHAnsi"/>
                <w:sz w:val="16"/>
                <w:szCs w:val="16"/>
              </w:rPr>
              <w:t>Grant writing support available upon request through COP Research Office/Dean</w:t>
            </w:r>
          </w:p>
          <w:p w14:paraId="69AFCAA4" w14:textId="77777777" w:rsidR="00B878A3" w:rsidRPr="00B878A3" w:rsidRDefault="00B878A3" w:rsidP="00B878A3">
            <w:pPr>
              <w:tabs>
                <w:tab w:val="left" w:pos="8190"/>
              </w:tabs>
              <w:ind w:left="0"/>
              <w:rPr>
                <w:rFonts w:ascii="Verdana" w:hAnsi="Verdana" w:cstheme="minorHAnsi"/>
                <w:sz w:val="16"/>
                <w:szCs w:val="16"/>
              </w:rPr>
            </w:pPr>
          </w:p>
          <w:p w14:paraId="17FDE214" w14:textId="77777777" w:rsidR="00B878A3" w:rsidRPr="00B878A3" w:rsidRDefault="00B878A3" w:rsidP="00B878A3">
            <w:pPr>
              <w:tabs>
                <w:tab w:val="left" w:pos="8190"/>
              </w:tabs>
              <w:ind w:left="0"/>
              <w:rPr>
                <w:rFonts w:ascii="Verdana" w:hAnsi="Verdana" w:cstheme="minorHAnsi"/>
                <w:sz w:val="16"/>
                <w:szCs w:val="16"/>
              </w:rPr>
            </w:pPr>
            <w:r w:rsidRPr="00B878A3">
              <w:rPr>
                <w:rFonts w:ascii="Verdana" w:hAnsi="Verdana" w:cstheme="minorHAnsi"/>
                <w:sz w:val="16"/>
                <w:szCs w:val="16"/>
              </w:rPr>
              <w:t>R&amp;S Committee currently collecting mentoring feedback from junior/recently promoted faculty</w:t>
            </w:r>
          </w:p>
          <w:p w14:paraId="01D6CD58" w14:textId="77777777" w:rsidR="00B878A3" w:rsidRPr="00B878A3" w:rsidRDefault="00B878A3" w:rsidP="00B878A3">
            <w:pPr>
              <w:tabs>
                <w:tab w:val="left" w:pos="8190"/>
              </w:tabs>
              <w:ind w:left="0"/>
              <w:rPr>
                <w:rFonts w:ascii="Verdana" w:hAnsi="Verdana" w:cstheme="minorHAnsi"/>
                <w:sz w:val="16"/>
                <w:szCs w:val="16"/>
              </w:rPr>
            </w:pPr>
          </w:p>
          <w:p w14:paraId="289065AA" w14:textId="77777777" w:rsidR="00B878A3" w:rsidRPr="00B878A3" w:rsidRDefault="00B878A3" w:rsidP="00B878A3">
            <w:pPr>
              <w:tabs>
                <w:tab w:val="left" w:pos="8190"/>
              </w:tabs>
              <w:ind w:left="0"/>
              <w:rPr>
                <w:rFonts w:ascii="Verdana" w:hAnsi="Verdana" w:cstheme="minorHAnsi"/>
                <w:sz w:val="16"/>
                <w:szCs w:val="16"/>
              </w:rPr>
            </w:pPr>
            <w:r w:rsidRPr="00B878A3">
              <w:rPr>
                <w:rFonts w:ascii="Verdana" w:hAnsi="Verdana" w:cstheme="minorHAnsi"/>
                <w:sz w:val="16"/>
                <w:szCs w:val="16"/>
              </w:rPr>
              <w:t xml:space="preserve">Data are currently being collated to evaluate faculty time to promotion </w:t>
            </w:r>
          </w:p>
          <w:p w14:paraId="4698E32E" w14:textId="77777777" w:rsidR="00B878A3" w:rsidRPr="00B878A3" w:rsidRDefault="00B878A3" w:rsidP="00B878A3">
            <w:pPr>
              <w:tabs>
                <w:tab w:val="left" w:pos="8190"/>
              </w:tabs>
              <w:ind w:left="0"/>
              <w:rPr>
                <w:rFonts w:ascii="Verdana" w:hAnsi="Verdana" w:cstheme="minorHAnsi"/>
                <w:sz w:val="16"/>
                <w:szCs w:val="16"/>
              </w:rPr>
            </w:pPr>
          </w:p>
          <w:p w14:paraId="725043EF" w14:textId="77777777" w:rsidR="00B878A3" w:rsidRPr="00B878A3" w:rsidRDefault="00B878A3" w:rsidP="00B878A3">
            <w:pPr>
              <w:tabs>
                <w:tab w:val="left" w:pos="8190"/>
              </w:tabs>
              <w:ind w:left="0"/>
              <w:rPr>
                <w:rFonts w:ascii="Verdana" w:hAnsi="Verdana" w:cstheme="minorHAnsi"/>
                <w:sz w:val="16"/>
                <w:szCs w:val="16"/>
              </w:rPr>
            </w:pPr>
            <w:r w:rsidRPr="00B878A3">
              <w:rPr>
                <w:rFonts w:ascii="Verdana" w:hAnsi="Verdana" w:cstheme="minorHAnsi"/>
                <w:sz w:val="16"/>
                <w:szCs w:val="16"/>
              </w:rPr>
              <w:t>Need to continue to foster MPI proposals</w:t>
            </w:r>
          </w:p>
          <w:p w14:paraId="0C4B1B11" w14:textId="77777777" w:rsidR="00B878A3" w:rsidRPr="00B878A3" w:rsidRDefault="00B878A3" w:rsidP="00B878A3">
            <w:pPr>
              <w:tabs>
                <w:tab w:val="left" w:pos="8190"/>
              </w:tabs>
              <w:ind w:left="0"/>
              <w:rPr>
                <w:rFonts w:ascii="Verdana" w:hAnsi="Verdana" w:cstheme="minorHAnsi"/>
                <w:sz w:val="16"/>
                <w:szCs w:val="16"/>
              </w:rPr>
            </w:pPr>
          </w:p>
          <w:p w14:paraId="638D4CFD" w14:textId="77777777" w:rsidR="00B878A3" w:rsidRPr="00B878A3" w:rsidRDefault="00B878A3" w:rsidP="00B878A3">
            <w:pPr>
              <w:tabs>
                <w:tab w:val="left" w:pos="8190"/>
              </w:tabs>
              <w:ind w:left="0"/>
              <w:rPr>
                <w:rFonts w:ascii="Verdana" w:hAnsi="Verdana" w:cstheme="minorHAnsi"/>
                <w:sz w:val="16"/>
                <w:szCs w:val="16"/>
              </w:rPr>
            </w:pPr>
            <w:r w:rsidRPr="00B878A3">
              <w:rPr>
                <w:rFonts w:ascii="Verdana" w:hAnsi="Verdana" w:cstheme="minorHAnsi"/>
                <w:sz w:val="16"/>
                <w:szCs w:val="16"/>
              </w:rPr>
              <w:t>COP Research Office and R&amp;S sponsoring faculty seminars:</w:t>
            </w:r>
            <w:r>
              <w:rPr>
                <w:rFonts w:ascii="Verdana" w:hAnsi="Verdana" w:cstheme="minorHAnsi"/>
                <w:sz w:val="16"/>
                <w:szCs w:val="16"/>
              </w:rPr>
              <w:t xml:space="preserve"> </w:t>
            </w:r>
            <w:r w:rsidRPr="00B878A3">
              <w:rPr>
                <w:rFonts w:ascii="Verdana" w:hAnsi="Verdana" w:cstheme="minorHAnsi"/>
                <w:sz w:val="16"/>
                <w:szCs w:val="16"/>
              </w:rPr>
              <w:t>RPPR, Contracts/Invoicing</w:t>
            </w:r>
          </w:p>
          <w:p w14:paraId="3ECF6931" w14:textId="77777777" w:rsidR="00B878A3" w:rsidRPr="00B878A3" w:rsidRDefault="00B878A3" w:rsidP="00B878A3">
            <w:pPr>
              <w:tabs>
                <w:tab w:val="left" w:pos="8190"/>
              </w:tabs>
              <w:ind w:left="0"/>
              <w:rPr>
                <w:rFonts w:ascii="Verdana" w:hAnsi="Verdana" w:cstheme="minorHAnsi"/>
                <w:sz w:val="16"/>
                <w:szCs w:val="16"/>
              </w:rPr>
            </w:pPr>
          </w:p>
          <w:p w14:paraId="36034A21" w14:textId="43B02C17" w:rsidR="00B878A3" w:rsidRPr="00B878A3" w:rsidRDefault="00B878A3" w:rsidP="00B878A3">
            <w:pPr>
              <w:tabs>
                <w:tab w:val="left" w:pos="8190"/>
              </w:tabs>
              <w:ind w:left="0"/>
              <w:rPr>
                <w:rFonts w:ascii="Verdana" w:hAnsi="Verdana" w:cstheme="minorHAnsi"/>
                <w:sz w:val="16"/>
                <w:szCs w:val="16"/>
              </w:rPr>
            </w:pPr>
            <w:r w:rsidRPr="00B878A3">
              <w:rPr>
                <w:rFonts w:ascii="Verdana" w:hAnsi="Verdana" w:cstheme="minorHAnsi"/>
                <w:sz w:val="16"/>
                <w:szCs w:val="16"/>
              </w:rPr>
              <w:t xml:space="preserve">COP Research Office offering 1:1 training </w:t>
            </w:r>
            <w:r w:rsidR="00297411" w:rsidRPr="00B878A3">
              <w:rPr>
                <w:rFonts w:ascii="Verdana" w:hAnsi="Verdana" w:cstheme="minorHAnsi"/>
                <w:sz w:val="16"/>
                <w:szCs w:val="16"/>
              </w:rPr>
              <w:t>session</w:t>
            </w:r>
            <w:r w:rsidRPr="00B878A3">
              <w:rPr>
                <w:rFonts w:ascii="Verdana" w:hAnsi="Verdana" w:cstheme="minorHAnsi"/>
                <w:sz w:val="16"/>
                <w:szCs w:val="16"/>
              </w:rPr>
              <w:t xml:space="preserve"> for new expense verification tool </w:t>
            </w:r>
            <w:r w:rsidRPr="00B878A3">
              <w:rPr>
                <w:rFonts w:ascii="Verdana" w:hAnsi="Verdana" w:cstheme="minorHAnsi"/>
                <w:sz w:val="16"/>
                <w:szCs w:val="16"/>
              </w:rPr>
              <w:lastRenderedPageBreak/>
              <w:t>(mandatory tool for expenses on federal awards as of 1/1/21)</w:t>
            </w:r>
          </w:p>
          <w:p w14:paraId="373F98D9" w14:textId="77777777" w:rsidR="00B878A3" w:rsidRPr="00B878A3" w:rsidRDefault="00B878A3" w:rsidP="00B878A3">
            <w:pPr>
              <w:tabs>
                <w:tab w:val="left" w:pos="8190"/>
              </w:tabs>
              <w:ind w:left="0"/>
              <w:rPr>
                <w:rFonts w:ascii="Verdana" w:hAnsi="Verdana" w:cstheme="minorHAnsi"/>
                <w:sz w:val="16"/>
                <w:szCs w:val="16"/>
              </w:rPr>
            </w:pPr>
          </w:p>
          <w:p w14:paraId="1DD793E7" w14:textId="33D36C68" w:rsidR="00B878A3" w:rsidRPr="00B878A3" w:rsidRDefault="00B878A3" w:rsidP="00B878A3">
            <w:pPr>
              <w:tabs>
                <w:tab w:val="left" w:pos="8190"/>
              </w:tabs>
              <w:ind w:left="0"/>
              <w:rPr>
                <w:rFonts w:ascii="Verdana" w:hAnsi="Verdana" w:cstheme="minorHAnsi"/>
                <w:sz w:val="16"/>
                <w:szCs w:val="16"/>
              </w:rPr>
            </w:pPr>
            <w:r w:rsidRPr="00B878A3">
              <w:rPr>
                <w:rFonts w:ascii="Verdana" w:hAnsi="Verdana" w:cstheme="minorHAnsi"/>
                <w:sz w:val="16"/>
                <w:szCs w:val="16"/>
              </w:rPr>
              <w:t xml:space="preserve">Dept. Pharmacy Practice offering core research support services aimed at facilitating </w:t>
            </w:r>
            <w:r w:rsidR="00297411" w:rsidRPr="00B878A3">
              <w:rPr>
                <w:rFonts w:ascii="Verdana" w:hAnsi="Verdana" w:cstheme="minorHAnsi"/>
                <w:sz w:val="16"/>
                <w:szCs w:val="16"/>
              </w:rPr>
              <w:t>scholarship</w:t>
            </w:r>
            <w:r w:rsidRPr="00B878A3">
              <w:rPr>
                <w:rFonts w:ascii="Verdana" w:hAnsi="Verdana" w:cstheme="minorHAnsi"/>
                <w:sz w:val="16"/>
                <w:szCs w:val="16"/>
              </w:rPr>
              <w:t xml:space="preserve"> among clinical faculty.</w:t>
            </w:r>
          </w:p>
          <w:p w14:paraId="75FA83F8" w14:textId="7251BAF0" w:rsidR="00B878A3" w:rsidRPr="00080EC3" w:rsidRDefault="00B878A3" w:rsidP="00B878A3">
            <w:pPr>
              <w:tabs>
                <w:tab w:val="left" w:pos="8190"/>
              </w:tabs>
              <w:ind w:left="0"/>
              <w:rPr>
                <w:rFonts w:ascii="Verdana" w:hAnsi="Verdana" w:cstheme="minorHAnsi"/>
                <w:sz w:val="16"/>
                <w:szCs w:val="16"/>
              </w:rPr>
            </w:pPr>
          </w:p>
        </w:tc>
        <w:tc>
          <w:tcPr>
            <w:tcW w:w="367" w:type="pct"/>
            <w:vAlign w:val="center"/>
          </w:tcPr>
          <w:p w14:paraId="26A5C6B1" w14:textId="68CAAFB3" w:rsidR="006C0A06" w:rsidRPr="00080EC3" w:rsidRDefault="006C0A06" w:rsidP="006C0A06">
            <w:pPr>
              <w:tabs>
                <w:tab w:val="left" w:pos="8190"/>
              </w:tabs>
              <w:ind w:left="0"/>
              <w:jc w:val="center"/>
              <w:rPr>
                <w:rFonts w:ascii="Verdana" w:hAnsi="Verdana" w:cstheme="minorHAnsi"/>
                <w:sz w:val="16"/>
                <w:szCs w:val="16"/>
              </w:rPr>
            </w:pPr>
            <w:r w:rsidRPr="00A946EC">
              <w:rPr>
                <w:rFonts w:ascii="Kievit Offc" w:hAnsi="Kievit Offc"/>
                <w:noProof/>
                <w:sz w:val="18"/>
              </w:rPr>
              <w:lastRenderedPageBreak/>
              <w:drawing>
                <wp:inline distT="0" distB="0" distL="0" distR="0" wp14:anchorId="42C350E0" wp14:editId="5A027BF6">
                  <wp:extent cx="294198" cy="274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C0A06" w:rsidRPr="00080EC3" w14:paraId="24038355" w14:textId="77777777" w:rsidTr="00DE245B">
        <w:tc>
          <w:tcPr>
            <w:tcW w:w="296" w:type="pct"/>
            <w:shd w:val="clear" w:color="auto" w:fill="D9D9D9" w:themeFill="background1" w:themeFillShade="D9"/>
            <w:vAlign w:val="center"/>
          </w:tcPr>
          <w:p w14:paraId="4533158B" w14:textId="03BF2904" w:rsidR="006C0A06" w:rsidRPr="0096676E" w:rsidRDefault="00F36EDD" w:rsidP="006C0A06">
            <w:pPr>
              <w:ind w:left="0"/>
              <w:jc w:val="center"/>
              <w:rPr>
                <w:rFonts w:ascii="Verdana" w:hAnsi="Verdana" w:cstheme="minorHAnsi"/>
                <w:sz w:val="16"/>
                <w:szCs w:val="16"/>
              </w:rPr>
            </w:pPr>
            <w:r>
              <w:rPr>
                <w:rFonts w:ascii="Verdana" w:hAnsi="Verdana" w:cstheme="minorHAnsi"/>
                <w:sz w:val="16"/>
                <w:szCs w:val="16"/>
              </w:rPr>
              <w:t>3.</w:t>
            </w:r>
            <w:r w:rsidR="006C0A06">
              <w:rPr>
                <w:rFonts w:ascii="Verdana" w:hAnsi="Verdana" w:cstheme="minorHAnsi"/>
                <w:sz w:val="16"/>
                <w:szCs w:val="16"/>
              </w:rPr>
              <w:t>2.3</w:t>
            </w:r>
          </w:p>
        </w:tc>
        <w:tc>
          <w:tcPr>
            <w:tcW w:w="1412" w:type="pct"/>
          </w:tcPr>
          <w:p w14:paraId="53CE5A93" w14:textId="090F8C58" w:rsidR="006C0A06" w:rsidRPr="00080EC3" w:rsidRDefault="006C0A06" w:rsidP="006C0A06">
            <w:pPr>
              <w:ind w:left="0"/>
              <w:rPr>
                <w:rFonts w:ascii="Verdana" w:hAnsi="Verdana" w:cstheme="minorHAnsi"/>
                <w:sz w:val="16"/>
                <w:szCs w:val="16"/>
              </w:rPr>
            </w:pPr>
            <w:r w:rsidRPr="00223C3D">
              <w:rPr>
                <w:rFonts w:ascii="Verdana" w:hAnsi="Verdana" w:cstheme="minorHAnsi"/>
                <w:sz w:val="16"/>
                <w:szCs w:val="16"/>
              </w:rPr>
              <w:t>Expand research opportunities and increase research funding to become ranked in the top 25% of research</w:t>
            </w:r>
            <w:r>
              <w:rPr>
                <w:rFonts w:ascii="Verdana" w:hAnsi="Verdana" w:cstheme="minorHAnsi"/>
                <w:sz w:val="16"/>
                <w:szCs w:val="16"/>
              </w:rPr>
              <w:t>-</w:t>
            </w:r>
            <w:r w:rsidRPr="00223C3D">
              <w:rPr>
                <w:rFonts w:ascii="Verdana" w:hAnsi="Verdana" w:cstheme="minorHAnsi"/>
                <w:sz w:val="16"/>
                <w:szCs w:val="16"/>
              </w:rPr>
              <w:t>active Colleges of Pharmacy.</w:t>
            </w:r>
          </w:p>
        </w:tc>
        <w:tc>
          <w:tcPr>
            <w:tcW w:w="1060" w:type="pct"/>
          </w:tcPr>
          <w:p w14:paraId="0173D2D5" w14:textId="6F786403" w:rsidR="006C0A06" w:rsidRDefault="006C0A06" w:rsidP="006C0A06">
            <w:pPr>
              <w:tabs>
                <w:tab w:val="left" w:pos="8190"/>
              </w:tabs>
              <w:ind w:left="0"/>
              <w:rPr>
                <w:rFonts w:ascii="Verdana" w:hAnsi="Verdana" w:cstheme="minorHAnsi"/>
                <w:sz w:val="16"/>
                <w:szCs w:val="16"/>
              </w:rPr>
            </w:pPr>
            <w:r>
              <w:rPr>
                <w:rFonts w:ascii="Verdana" w:hAnsi="Verdana" w:cstheme="minorHAnsi"/>
                <w:sz w:val="16"/>
                <w:szCs w:val="16"/>
              </w:rPr>
              <w:t xml:space="preserve">Research &amp; Scholarship </w:t>
            </w:r>
            <w:r w:rsidR="002A2CC2">
              <w:rPr>
                <w:rFonts w:ascii="Verdana" w:hAnsi="Verdana" w:cstheme="minorHAnsi"/>
                <w:sz w:val="16"/>
                <w:szCs w:val="16"/>
              </w:rPr>
              <w:t xml:space="preserve">/ </w:t>
            </w:r>
            <w:r>
              <w:rPr>
                <w:rFonts w:ascii="Verdana" w:hAnsi="Verdana" w:cstheme="minorHAnsi"/>
                <w:sz w:val="16"/>
                <w:szCs w:val="16"/>
              </w:rPr>
              <w:t xml:space="preserve">Department Chairs </w:t>
            </w:r>
            <w:r w:rsidR="002A2CC2">
              <w:rPr>
                <w:rFonts w:ascii="Verdana" w:hAnsi="Verdana" w:cstheme="minorHAnsi"/>
                <w:sz w:val="16"/>
                <w:szCs w:val="16"/>
              </w:rPr>
              <w:t>/</w:t>
            </w:r>
          </w:p>
          <w:p w14:paraId="536BE316" w14:textId="77777777" w:rsidR="006C0A06" w:rsidRDefault="006C0A06" w:rsidP="006C0A06">
            <w:pPr>
              <w:tabs>
                <w:tab w:val="left" w:pos="8190"/>
              </w:tabs>
              <w:ind w:left="0"/>
              <w:rPr>
                <w:rFonts w:ascii="Verdana" w:hAnsi="Verdana" w:cstheme="minorHAnsi"/>
                <w:sz w:val="16"/>
                <w:szCs w:val="16"/>
              </w:rPr>
            </w:pPr>
            <w:r>
              <w:rPr>
                <w:rFonts w:ascii="Verdana" w:hAnsi="Verdana" w:cstheme="minorHAnsi"/>
                <w:sz w:val="16"/>
                <w:szCs w:val="16"/>
              </w:rPr>
              <w:t>Associate Dean for Research</w:t>
            </w:r>
          </w:p>
          <w:p w14:paraId="2E759484" w14:textId="2819D101" w:rsidR="006C0A06" w:rsidRPr="00080EC3" w:rsidRDefault="006C0A06" w:rsidP="006C0A06">
            <w:pPr>
              <w:ind w:left="0"/>
              <w:rPr>
                <w:rFonts w:ascii="Verdana" w:hAnsi="Verdana" w:cstheme="minorHAnsi"/>
                <w:sz w:val="16"/>
                <w:szCs w:val="16"/>
              </w:rPr>
            </w:pPr>
          </w:p>
        </w:tc>
        <w:tc>
          <w:tcPr>
            <w:tcW w:w="892" w:type="pct"/>
          </w:tcPr>
          <w:p w14:paraId="32108052" w14:textId="1D9C801A" w:rsidR="006C0A06" w:rsidRDefault="006C0A06" w:rsidP="006C0A06">
            <w:pPr>
              <w:ind w:left="0"/>
              <w:rPr>
                <w:rFonts w:ascii="Verdana" w:hAnsi="Verdana" w:cs="Calibri"/>
                <w:sz w:val="16"/>
                <w:szCs w:val="16"/>
              </w:rPr>
            </w:pPr>
            <w:r>
              <w:rPr>
                <w:rFonts w:ascii="Verdana" w:hAnsi="Verdana" w:cs="Calibri"/>
                <w:sz w:val="16"/>
                <w:szCs w:val="16"/>
              </w:rPr>
              <w:t>The Chairs and ADR will advocate to the Dean for targeted incentive funding to build and/or expand strategic research areas by Sept 2020. (see 2.4 also)</w:t>
            </w:r>
          </w:p>
          <w:p w14:paraId="17EB1B79" w14:textId="77777777" w:rsidR="006C0A06" w:rsidRDefault="006C0A06" w:rsidP="006C0A06">
            <w:pPr>
              <w:ind w:left="0"/>
              <w:rPr>
                <w:rFonts w:ascii="Calibri" w:hAnsi="Calibri" w:cs="Calibri"/>
              </w:rPr>
            </w:pPr>
          </w:p>
          <w:p w14:paraId="3E178642" w14:textId="1C14A466" w:rsidR="006C0A06" w:rsidRDefault="006C0A06" w:rsidP="006C0A06">
            <w:pPr>
              <w:ind w:left="0"/>
              <w:rPr>
                <w:rFonts w:ascii="Verdana" w:hAnsi="Verdana" w:cs="Calibri"/>
                <w:sz w:val="16"/>
                <w:szCs w:val="16"/>
              </w:rPr>
            </w:pPr>
            <w:r>
              <w:rPr>
                <w:rFonts w:ascii="Verdana" w:hAnsi="Verdana" w:cs="Calibri"/>
                <w:sz w:val="16"/>
                <w:szCs w:val="16"/>
              </w:rPr>
              <w:t>By Sept 2020, chairs and the ADR will promote/incentivize multi-PI/Program-project grants creating a mechanism for faculty release time, clerical support, and advocating for seed funding. A minimum of two multi-PI/Program projects grants will be submitted by June 2022.</w:t>
            </w:r>
          </w:p>
          <w:p w14:paraId="1D69F680" w14:textId="77777777" w:rsidR="006C0A06" w:rsidRDefault="006C0A06" w:rsidP="006C0A06">
            <w:pPr>
              <w:ind w:left="0"/>
              <w:rPr>
                <w:rFonts w:ascii="Verdana" w:hAnsi="Verdana" w:cs="Calibri"/>
                <w:sz w:val="16"/>
                <w:szCs w:val="16"/>
              </w:rPr>
            </w:pPr>
          </w:p>
          <w:p w14:paraId="2786675C" w14:textId="4D59867D" w:rsidR="006C0A06" w:rsidRDefault="006C0A06" w:rsidP="006C0A06">
            <w:pPr>
              <w:ind w:left="0"/>
              <w:rPr>
                <w:rFonts w:ascii="Verdana" w:hAnsi="Verdana" w:cs="Calibri"/>
                <w:sz w:val="16"/>
                <w:szCs w:val="16"/>
              </w:rPr>
            </w:pPr>
            <w:r>
              <w:rPr>
                <w:rFonts w:ascii="Verdana" w:hAnsi="Verdana" w:cs="Calibri"/>
                <w:sz w:val="16"/>
                <w:szCs w:val="16"/>
              </w:rPr>
              <w:t>The Chairs and ADR will advocate to the Dean for additional tenure-track and/or research-track faculty hires.</w:t>
            </w:r>
          </w:p>
          <w:p w14:paraId="6FCF60FF" w14:textId="08C8C374" w:rsidR="006C0A06" w:rsidRPr="00080EC3" w:rsidRDefault="006C0A06" w:rsidP="006C0A06">
            <w:pPr>
              <w:ind w:left="0"/>
              <w:rPr>
                <w:rFonts w:ascii="Verdana" w:hAnsi="Verdana" w:cstheme="minorHAnsi"/>
                <w:sz w:val="16"/>
                <w:szCs w:val="16"/>
              </w:rPr>
            </w:pPr>
            <w:r>
              <w:rPr>
                <w:rFonts w:ascii="Verdana" w:hAnsi="Verdana" w:cs="Calibri"/>
                <w:sz w:val="16"/>
                <w:szCs w:val="16"/>
              </w:rPr>
              <w:t>The College will develop a repository of successful applications and hold informational sessions to introduce faculty to new funding sources and support faculty in diversifying sources of funding.</w:t>
            </w:r>
          </w:p>
        </w:tc>
        <w:tc>
          <w:tcPr>
            <w:tcW w:w="974" w:type="pct"/>
          </w:tcPr>
          <w:p w14:paraId="08583A20" w14:textId="3A3EBEC2" w:rsidR="006C0A06" w:rsidRDefault="006C0A06" w:rsidP="006C0A06">
            <w:pPr>
              <w:ind w:left="23"/>
              <w:rPr>
                <w:rFonts w:ascii="Verdana" w:hAnsi="Verdana" w:cs="Calibri"/>
                <w:sz w:val="16"/>
                <w:szCs w:val="16"/>
              </w:rPr>
            </w:pPr>
            <w:r>
              <w:rPr>
                <w:rFonts w:ascii="Verdana" w:hAnsi="Verdana" w:cs="Calibri"/>
                <w:sz w:val="16"/>
                <w:szCs w:val="16"/>
              </w:rPr>
              <w:t xml:space="preserve"> ADR and staff currently overseeing emails sent for new and recurring FOAs; making grant applications available to faculty upon request; support for clinical track faculty in grant </w:t>
            </w:r>
            <w:r w:rsidR="00297411">
              <w:rPr>
                <w:rFonts w:ascii="Verdana" w:hAnsi="Verdana" w:cs="Calibri"/>
                <w:sz w:val="16"/>
                <w:szCs w:val="16"/>
              </w:rPr>
              <w:t>development; providing limited</w:t>
            </w:r>
            <w:r>
              <w:rPr>
                <w:rFonts w:ascii="Verdana" w:hAnsi="Verdana" w:cs="Calibri"/>
                <w:sz w:val="16"/>
                <w:szCs w:val="16"/>
              </w:rPr>
              <w:t xml:space="preserve"> funds for assistance with development of grant applications through grant writing workshops and contracting with grant writers; research credit for use of central facilities to generate preliminary data for grant applications.</w:t>
            </w:r>
          </w:p>
          <w:p w14:paraId="7EF308E6" w14:textId="77777777" w:rsidR="00227011" w:rsidRDefault="00227011" w:rsidP="006C0A06">
            <w:pPr>
              <w:ind w:left="23"/>
              <w:rPr>
                <w:rFonts w:ascii="Verdana" w:hAnsi="Verdana" w:cs="Calibri"/>
                <w:sz w:val="16"/>
                <w:szCs w:val="16"/>
              </w:rPr>
            </w:pPr>
          </w:p>
          <w:p w14:paraId="6A9AAE82" w14:textId="77777777" w:rsidR="00227011" w:rsidRPr="00227011" w:rsidRDefault="00227011" w:rsidP="00227011">
            <w:pPr>
              <w:ind w:left="23"/>
              <w:rPr>
                <w:rFonts w:ascii="Verdana" w:hAnsi="Verdana" w:cstheme="minorHAnsi"/>
                <w:sz w:val="16"/>
                <w:szCs w:val="16"/>
              </w:rPr>
            </w:pPr>
            <w:r w:rsidRPr="00227011">
              <w:rPr>
                <w:rFonts w:ascii="Verdana" w:hAnsi="Verdana" w:cstheme="minorHAnsi"/>
                <w:sz w:val="16"/>
                <w:szCs w:val="16"/>
              </w:rPr>
              <w:t>A new collaboration has been developed with the OHSU Center for Experimental Therapeutics</w:t>
            </w:r>
          </w:p>
          <w:p w14:paraId="4B259029" w14:textId="77777777" w:rsidR="00227011" w:rsidRPr="00227011" w:rsidRDefault="00227011" w:rsidP="00227011">
            <w:pPr>
              <w:ind w:left="23"/>
              <w:rPr>
                <w:rFonts w:ascii="Verdana" w:hAnsi="Verdana" w:cstheme="minorHAnsi"/>
                <w:sz w:val="16"/>
                <w:szCs w:val="16"/>
              </w:rPr>
            </w:pPr>
          </w:p>
          <w:p w14:paraId="7B18540D" w14:textId="77777777" w:rsidR="00227011" w:rsidRPr="00227011" w:rsidRDefault="00227011" w:rsidP="00227011">
            <w:pPr>
              <w:ind w:left="23"/>
              <w:rPr>
                <w:rFonts w:ascii="Verdana" w:hAnsi="Verdana" w:cstheme="minorHAnsi"/>
                <w:sz w:val="16"/>
                <w:szCs w:val="16"/>
              </w:rPr>
            </w:pPr>
            <w:r w:rsidRPr="00227011">
              <w:rPr>
                <w:rFonts w:ascii="Verdana" w:hAnsi="Verdana" w:cstheme="minorHAnsi"/>
                <w:sz w:val="16"/>
                <w:szCs w:val="16"/>
              </w:rPr>
              <w:t>Given current budget climate, COP internal incentive funding is unlikely in the near term.</w:t>
            </w:r>
          </w:p>
          <w:p w14:paraId="6F5D6AC9" w14:textId="77777777" w:rsidR="00227011" w:rsidRPr="00227011" w:rsidRDefault="00227011" w:rsidP="00227011">
            <w:pPr>
              <w:ind w:left="23"/>
              <w:rPr>
                <w:rFonts w:ascii="Verdana" w:hAnsi="Verdana" w:cstheme="minorHAnsi"/>
                <w:sz w:val="16"/>
                <w:szCs w:val="16"/>
              </w:rPr>
            </w:pPr>
          </w:p>
          <w:p w14:paraId="01C8F6B3" w14:textId="6DD688CB" w:rsidR="00227011" w:rsidRPr="00080EC3" w:rsidRDefault="00227011" w:rsidP="00227011">
            <w:pPr>
              <w:ind w:left="23"/>
              <w:rPr>
                <w:rFonts w:ascii="Verdana" w:hAnsi="Verdana" w:cstheme="minorHAnsi"/>
                <w:sz w:val="16"/>
                <w:szCs w:val="16"/>
              </w:rPr>
            </w:pPr>
            <w:r w:rsidRPr="00227011">
              <w:rPr>
                <w:rFonts w:ascii="Verdana" w:hAnsi="Verdana" w:cstheme="minorHAnsi"/>
                <w:sz w:val="16"/>
                <w:szCs w:val="16"/>
              </w:rPr>
              <w:t>Given current budget climate, new faculty hires may not be feasible without external funding. ADR working with the Provosts office in new cluster hires.</w:t>
            </w:r>
          </w:p>
        </w:tc>
        <w:tc>
          <w:tcPr>
            <w:tcW w:w="367" w:type="pct"/>
            <w:vAlign w:val="center"/>
          </w:tcPr>
          <w:p w14:paraId="15ACDF69" w14:textId="572212DC" w:rsidR="006C0A06" w:rsidRPr="00080EC3" w:rsidRDefault="002A2CC2" w:rsidP="006C0A06">
            <w:pPr>
              <w:tabs>
                <w:tab w:val="left" w:pos="8190"/>
              </w:tabs>
              <w:ind w:left="0"/>
              <w:jc w:val="center"/>
              <w:rPr>
                <w:rFonts w:ascii="Verdana" w:hAnsi="Verdana" w:cstheme="minorHAnsi"/>
                <w:sz w:val="16"/>
                <w:szCs w:val="16"/>
              </w:rPr>
            </w:pPr>
            <w:r w:rsidRPr="00A946EC">
              <w:rPr>
                <w:rFonts w:ascii="Kievit Offc" w:hAnsi="Kievit Offc"/>
                <w:noProof/>
                <w:sz w:val="18"/>
              </w:rPr>
              <w:drawing>
                <wp:inline distT="0" distB="0" distL="0" distR="0" wp14:anchorId="513A7131" wp14:editId="4A153486">
                  <wp:extent cx="294198" cy="2743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C0A06" w:rsidRPr="00080EC3" w14:paraId="21A1B6B9" w14:textId="77777777" w:rsidTr="00DE245B">
        <w:tc>
          <w:tcPr>
            <w:tcW w:w="296" w:type="pct"/>
            <w:shd w:val="clear" w:color="auto" w:fill="D9D9D9" w:themeFill="background1" w:themeFillShade="D9"/>
            <w:vAlign w:val="center"/>
          </w:tcPr>
          <w:p w14:paraId="35D22999" w14:textId="626054E9" w:rsidR="006C0A06" w:rsidRPr="0096676E" w:rsidRDefault="00F36EDD" w:rsidP="006C0A06">
            <w:pPr>
              <w:ind w:left="0"/>
              <w:jc w:val="center"/>
              <w:rPr>
                <w:rFonts w:ascii="Verdana" w:hAnsi="Verdana" w:cstheme="minorHAnsi"/>
                <w:sz w:val="16"/>
                <w:szCs w:val="16"/>
              </w:rPr>
            </w:pPr>
            <w:r>
              <w:rPr>
                <w:rFonts w:ascii="Verdana" w:hAnsi="Verdana" w:cstheme="minorHAnsi"/>
                <w:sz w:val="16"/>
                <w:szCs w:val="16"/>
              </w:rPr>
              <w:t>3.</w:t>
            </w:r>
            <w:r w:rsidR="006C0A06">
              <w:rPr>
                <w:rFonts w:ascii="Verdana" w:hAnsi="Verdana" w:cstheme="minorHAnsi"/>
                <w:sz w:val="16"/>
                <w:szCs w:val="16"/>
              </w:rPr>
              <w:t>2.4</w:t>
            </w:r>
          </w:p>
        </w:tc>
        <w:tc>
          <w:tcPr>
            <w:tcW w:w="1412" w:type="pct"/>
          </w:tcPr>
          <w:p w14:paraId="5A92A4A1" w14:textId="38D10C4D" w:rsidR="006C0A06" w:rsidRPr="00080EC3" w:rsidRDefault="006C0A06" w:rsidP="006C0A06">
            <w:pPr>
              <w:tabs>
                <w:tab w:val="left" w:pos="1050"/>
              </w:tabs>
              <w:ind w:left="0"/>
              <w:rPr>
                <w:rFonts w:ascii="Verdana" w:hAnsi="Verdana" w:cstheme="minorHAnsi"/>
                <w:sz w:val="16"/>
                <w:szCs w:val="16"/>
              </w:rPr>
            </w:pPr>
            <w:r w:rsidRPr="00223C3D">
              <w:rPr>
                <w:rFonts w:ascii="Verdana" w:hAnsi="Verdana" w:cstheme="minorHAnsi"/>
                <w:sz w:val="16"/>
                <w:szCs w:val="16"/>
              </w:rPr>
              <w:t>Identify and evaluate opportunities to create Centers in targeted research areas that support the mission and vision of the College.</w:t>
            </w:r>
          </w:p>
        </w:tc>
        <w:tc>
          <w:tcPr>
            <w:tcW w:w="1060" w:type="pct"/>
          </w:tcPr>
          <w:p w14:paraId="735236EE" w14:textId="77777777" w:rsidR="006C0A06" w:rsidRDefault="006C0A06" w:rsidP="006C0A06">
            <w:pPr>
              <w:tabs>
                <w:tab w:val="left" w:pos="8190"/>
              </w:tabs>
              <w:ind w:left="0"/>
              <w:rPr>
                <w:rFonts w:ascii="Verdana" w:hAnsi="Verdana" w:cstheme="minorHAnsi"/>
                <w:sz w:val="16"/>
                <w:szCs w:val="16"/>
              </w:rPr>
            </w:pPr>
            <w:r>
              <w:rPr>
                <w:rFonts w:ascii="Verdana" w:hAnsi="Verdana" w:cstheme="minorHAnsi"/>
                <w:sz w:val="16"/>
                <w:szCs w:val="16"/>
              </w:rPr>
              <w:t>Research &amp; Scholarships Department Chairs &amp;</w:t>
            </w:r>
          </w:p>
          <w:p w14:paraId="34122CA4" w14:textId="77777777" w:rsidR="006C0A06" w:rsidRDefault="006C0A06" w:rsidP="006C0A06">
            <w:pPr>
              <w:tabs>
                <w:tab w:val="left" w:pos="8190"/>
              </w:tabs>
              <w:ind w:left="0"/>
              <w:rPr>
                <w:rFonts w:ascii="Verdana" w:hAnsi="Verdana" w:cstheme="minorHAnsi"/>
                <w:sz w:val="16"/>
                <w:szCs w:val="16"/>
              </w:rPr>
            </w:pPr>
            <w:r>
              <w:rPr>
                <w:rFonts w:ascii="Verdana" w:hAnsi="Verdana" w:cstheme="minorHAnsi"/>
                <w:sz w:val="16"/>
                <w:szCs w:val="16"/>
              </w:rPr>
              <w:t>Associate Dean for Research</w:t>
            </w:r>
          </w:p>
          <w:p w14:paraId="46C28A5B" w14:textId="0F6D6898" w:rsidR="006C0A06" w:rsidRPr="00080EC3" w:rsidRDefault="006C0A06" w:rsidP="006C0A06">
            <w:pPr>
              <w:ind w:left="0"/>
              <w:rPr>
                <w:rFonts w:ascii="Verdana" w:hAnsi="Verdana" w:cstheme="minorHAnsi"/>
                <w:sz w:val="16"/>
                <w:szCs w:val="16"/>
              </w:rPr>
            </w:pPr>
          </w:p>
        </w:tc>
        <w:tc>
          <w:tcPr>
            <w:tcW w:w="892" w:type="pct"/>
          </w:tcPr>
          <w:p w14:paraId="3042A50B" w14:textId="334DC16F" w:rsidR="006C0A06" w:rsidRPr="00A81256" w:rsidRDefault="006C0A06" w:rsidP="006C0A06">
            <w:pPr>
              <w:ind w:left="0"/>
              <w:rPr>
                <w:rFonts w:ascii="Calibri" w:hAnsi="Calibri" w:cs="Calibri"/>
              </w:rPr>
            </w:pPr>
            <w:r>
              <w:rPr>
                <w:rFonts w:ascii="Verdana" w:hAnsi="Verdana" w:cs="Calibri"/>
                <w:sz w:val="16"/>
                <w:szCs w:val="16"/>
              </w:rPr>
              <w:t>Plans for two research Centers of uniqueness and distinction will be complete and ready for implementation by June 2022, including identification of leaders, scope, external funding mechanisms, and support for related symposia.</w:t>
            </w:r>
          </w:p>
        </w:tc>
        <w:tc>
          <w:tcPr>
            <w:tcW w:w="974" w:type="pct"/>
          </w:tcPr>
          <w:p w14:paraId="07C264A0" w14:textId="27CF8C5F" w:rsidR="006C0A06" w:rsidRPr="00080EC3" w:rsidRDefault="006C0A06" w:rsidP="006C0A06">
            <w:pPr>
              <w:pStyle w:val="CommentText"/>
              <w:ind w:left="0"/>
              <w:rPr>
                <w:rFonts w:ascii="Verdana" w:hAnsi="Verdana" w:cstheme="minorHAnsi"/>
                <w:sz w:val="16"/>
                <w:szCs w:val="16"/>
              </w:rPr>
            </w:pPr>
            <w:r>
              <w:rPr>
                <w:rFonts w:ascii="Verdana" w:hAnsi="Verdana" w:cstheme="minorHAnsi"/>
                <w:sz w:val="16"/>
                <w:szCs w:val="16"/>
              </w:rPr>
              <w:t>One center is in preliminary planning stages.</w:t>
            </w:r>
            <w:r w:rsidR="00247940">
              <w:rPr>
                <w:rFonts w:ascii="Verdana" w:hAnsi="Verdana" w:cstheme="minorHAnsi"/>
                <w:sz w:val="16"/>
                <w:szCs w:val="16"/>
              </w:rPr>
              <w:t xml:space="preserve">  Need to evaluate </w:t>
            </w:r>
            <w:r w:rsidR="00297411">
              <w:rPr>
                <w:rFonts w:ascii="Verdana" w:hAnsi="Verdana" w:cstheme="minorHAnsi"/>
                <w:sz w:val="16"/>
                <w:szCs w:val="16"/>
              </w:rPr>
              <w:t>considering</w:t>
            </w:r>
            <w:r w:rsidR="00247940">
              <w:rPr>
                <w:rFonts w:ascii="Verdana" w:hAnsi="Verdana" w:cstheme="minorHAnsi"/>
                <w:sz w:val="16"/>
                <w:szCs w:val="16"/>
              </w:rPr>
              <w:t xml:space="preserve"> current budgeting.</w:t>
            </w:r>
          </w:p>
        </w:tc>
        <w:tc>
          <w:tcPr>
            <w:tcW w:w="367" w:type="pct"/>
            <w:vAlign w:val="center"/>
          </w:tcPr>
          <w:p w14:paraId="479B087E" w14:textId="321FDB9E" w:rsidR="006C0A06" w:rsidRPr="00080EC3" w:rsidRDefault="002A2CC2" w:rsidP="006C0A06">
            <w:pPr>
              <w:tabs>
                <w:tab w:val="left" w:pos="8190"/>
              </w:tabs>
              <w:ind w:left="0"/>
              <w:jc w:val="center"/>
              <w:rPr>
                <w:rFonts w:ascii="Verdana" w:hAnsi="Verdana"/>
                <w:noProof/>
                <w:sz w:val="18"/>
              </w:rPr>
            </w:pPr>
            <w:r w:rsidRPr="00A946EC">
              <w:rPr>
                <w:rFonts w:ascii="Kievit Offc" w:hAnsi="Kievit Offc"/>
                <w:noProof/>
                <w:sz w:val="18"/>
              </w:rPr>
              <w:drawing>
                <wp:inline distT="0" distB="0" distL="0" distR="0" wp14:anchorId="0B391531" wp14:editId="27EEB5A5">
                  <wp:extent cx="294198" cy="274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6C0A06" w:rsidRPr="00080EC3" w14:paraId="35CD4BAD" w14:textId="77777777" w:rsidTr="00DE245B">
        <w:trPr>
          <w:trHeight w:val="602"/>
        </w:trPr>
        <w:tc>
          <w:tcPr>
            <w:tcW w:w="296" w:type="pct"/>
            <w:shd w:val="clear" w:color="auto" w:fill="D9D9D9" w:themeFill="background1" w:themeFillShade="D9"/>
            <w:vAlign w:val="center"/>
          </w:tcPr>
          <w:p w14:paraId="53EB8EBA" w14:textId="07DF32FD" w:rsidR="006C0A06" w:rsidRPr="0096676E" w:rsidRDefault="00F36EDD" w:rsidP="006C0A06">
            <w:pPr>
              <w:ind w:left="0"/>
              <w:jc w:val="center"/>
              <w:rPr>
                <w:rFonts w:ascii="Verdana" w:hAnsi="Verdana" w:cstheme="minorHAnsi"/>
                <w:sz w:val="16"/>
                <w:szCs w:val="16"/>
              </w:rPr>
            </w:pPr>
            <w:r>
              <w:rPr>
                <w:rFonts w:ascii="Verdana" w:hAnsi="Verdana" w:cstheme="minorHAnsi"/>
                <w:sz w:val="16"/>
                <w:szCs w:val="16"/>
              </w:rPr>
              <w:lastRenderedPageBreak/>
              <w:t>3.</w:t>
            </w:r>
            <w:r w:rsidR="006C0A06">
              <w:rPr>
                <w:rFonts w:ascii="Verdana" w:hAnsi="Verdana" w:cstheme="minorHAnsi"/>
                <w:sz w:val="16"/>
                <w:szCs w:val="16"/>
              </w:rPr>
              <w:t>2.5</w:t>
            </w:r>
          </w:p>
        </w:tc>
        <w:tc>
          <w:tcPr>
            <w:tcW w:w="1412" w:type="pct"/>
          </w:tcPr>
          <w:p w14:paraId="0ECF6644" w14:textId="76893356" w:rsidR="006C0A06" w:rsidRPr="00080EC3" w:rsidRDefault="006C0A06" w:rsidP="006C0A06">
            <w:pPr>
              <w:tabs>
                <w:tab w:val="left" w:pos="1380"/>
              </w:tabs>
              <w:ind w:left="0"/>
              <w:rPr>
                <w:rFonts w:ascii="Verdana" w:hAnsi="Verdana" w:cstheme="minorHAnsi"/>
                <w:sz w:val="16"/>
                <w:szCs w:val="16"/>
              </w:rPr>
            </w:pPr>
            <w:r w:rsidRPr="00223C3D">
              <w:rPr>
                <w:rFonts w:ascii="Verdana" w:hAnsi="Verdana" w:cstheme="minorHAnsi"/>
                <w:sz w:val="16"/>
                <w:szCs w:val="16"/>
              </w:rPr>
              <w:t xml:space="preserve">Evaluate, improve, and sustain </w:t>
            </w:r>
            <w:r>
              <w:rPr>
                <w:rFonts w:ascii="Verdana" w:hAnsi="Verdana" w:cstheme="minorHAnsi"/>
                <w:sz w:val="16"/>
                <w:szCs w:val="16"/>
              </w:rPr>
              <w:t xml:space="preserve">the </w:t>
            </w:r>
            <w:r w:rsidRPr="00223C3D">
              <w:rPr>
                <w:rFonts w:ascii="Verdana" w:hAnsi="Verdana" w:cstheme="minorHAnsi"/>
                <w:sz w:val="16"/>
                <w:szCs w:val="16"/>
              </w:rPr>
              <w:t>computational capacity required to support College research needs.</w:t>
            </w:r>
          </w:p>
        </w:tc>
        <w:tc>
          <w:tcPr>
            <w:tcW w:w="1060" w:type="pct"/>
          </w:tcPr>
          <w:p w14:paraId="4592F95F" w14:textId="58850CD3" w:rsidR="006C0A06" w:rsidRPr="00080EC3" w:rsidRDefault="00247940" w:rsidP="006C0A06">
            <w:pPr>
              <w:ind w:left="0"/>
              <w:rPr>
                <w:rFonts w:ascii="Verdana" w:hAnsi="Verdana" w:cstheme="minorHAnsi"/>
                <w:sz w:val="16"/>
                <w:szCs w:val="16"/>
              </w:rPr>
            </w:pPr>
            <w:r>
              <w:rPr>
                <w:rFonts w:ascii="Verdana" w:hAnsi="Verdana" w:cstheme="minorHAnsi"/>
                <w:sz w:val="16"/>
                <w:szCs w:val="16"/>
              </w:rPr>
              <w:t>ADR, Dept Chairs</w:t>
            </w:r>
          </w:p>
        </w:tc>
        <w:tc>
          <w:tcPr>
            <w:tcW w:w="892" w:type="pct"/>
          </w:tcPr>
          <w:p w14:paraId="0EFB3EFB" w14:textId="3F92A0D4" w:rsidR="006C0A06" w:rsidRPr="00824A14" w:rsidRDefault="006C0A06" w:rsidP="006C0A06">
            <w:pPr>
              <w:ind w:left="0"/>
              <w:rPr>
                <w:rFonts w:ascii="Verdana" w:hAnsi="Verdana"/>
                <w:sz w:val="16"/>
                <w:szCs w:val="16"/>
              </w:rPr>
            </w:pPr>
            <w:r w:rsidRPr="00824A14">
              <w:rPr>
                <w:rFonts w:ascii="Verdana" w:hAnsi="Verdana" w:cstheme="minorHAnsi"/>
                <w:sz w:val="16"/>
                <w:szCs w:val="16"/>
              </w:rPr>
              <w:t>Project and seek to meet, with the Research and</w:t>
            </w:r>
            <w:r w:rsidRPr="00824A14">
              <w:rPr>
                <w:rFonts w:ascii="Verdana" w:hAnsi="Verdana"/>
                <w:sz w:val="16"/>
                <w:szCs w:val="16"/>
              </w:rPr>
              <w:t xml:space="preserve"> Scholarship committee, computational needs to support research. October 2019</w:t>
            </w:r>
            <w:r w:rsidR="00DE245B">
              <w:rPr>
                <w:rFonts w:ascii="Verdana" w:hAnsi="Verdana"/>
                <w:sz w:val="16"/>
                <w:szCs w:val="16"/>
              </w:rPr>
              <w:t>.</w:t>
            </w:r>
          </w:p>
          <w:p w14:paraId="327593F8" w14:textId="77777777" w:rsidR="006C0A06" w:rsidRPr="00080EC3" w:rsidRDefault="006C0A06" w:rsidP="006C0A06">
            <w:pPr>
              <w:pStyle w:val="CommentText"/>
              <w:ind w:left="0"/>
              <w:rPr>
                <w:rFonts w:ascii="Verdana" w:hAnsi="Verdana" w:cstheme="minorHAnsi"/>
                <w:sz w:val="16"/>
                <w:szCs w:val="16"/>
              </w:rPr>
            </w:pPr>
          </w:p>
        </w:tc>
        <w:tc>
          <w:tcPr>
            <w:tcW w:w="974" w:type="pct"/>
          </w:tcPr>
          <w:p w14:paraId="63BA5E7E" w14:textId="52221D6F" w:rsidR="006C0A06" w:rsidRPr="00080EC3" w:rsidRDefault="006C0A06" w:rsidP="00DE245B">
            <w:pPr>
              <w:ind w:left="0"/>
              <w:rPr>
                <w:rFonts w:ascii="Verdana" w:hAnsi="Verdana" w:cstheme="minorHAnsi"/>
                <w:sz w:val="16"/>
                <w:szCs w:val="16"/>
              </w:rPr>
            </w:pPr>
            <w:r w:rsidRPr="00842F64">
              <w:rPr>
                <w:rFonts w:ascii="Verdana" w:hAnsi="Verdana" w:cstheme="minorHAnsi"/>
                <w:sz w:val="16"/>
                <w:szCs w:val="16"/>
              </w:rPr>
              <w:t>The Dean upgraded the computational storage capacity and servers at OSU using start-up funds</w:t>
            </w:r>
            <w:r w:rsidR="00DE245B">
              <w:rPr>
                <w:rFonts w:ascii="Verdana" w:hAnsi="Verdana" w:cstheme="minorHAnsi"/>
                <w:sz w:val="16"/>
                <w:szCs w:val="16"/>
              </w:rPr>
              <w:t>.</w:t>
            </w:r>
          </w:p>
        </w:tc>
        <w:tc>
          <w:tcPr>
            <w:tcW w:w="367" w:type="pct"/>
            <w:vAlign w:val="center"/>
          </w:tcPr>
          <w:p w14:paraId="7FC7F9F6" w14:textId="5C8056B1" w:rsidR="006C0A06" w:rsidRPr="00080EC3" w:rsidRDefault="00DC7A67" w:rsidP="006C0A06">
            <w:pPr>
              <w:tabs>
                <w:tab w:val="left" w:pos="8190"/>
              </w:tabs>
              <w:ind w:left="0"/>
              <w:jc w:val="center"/>
              <w:rPr>
                <w:rFonts w:ascii="Verdana" w:hAnsi="Verdana"/>
                <w:noProof/>
                <w:sz w:val="18"/>
              </w:rPr>
            </w:pPr>
            <w:r w:rsidRPr="00A946EC">
              <w:rPr>
                <w:rFonts w:ascii="Kievit Offc" w:hAnsi="Kievit Offc"/>
                <w:noProof/>
                <w:sz w:val="18"/>
              </w:rPr>
              <w:drawing>
                <wp:inline distT="0" distB="0" distL="0" distR="0" wp14:anchorId="428A9B4B" wp14:editId="5A746D21">
                  <wp:extent cx="276615" cy="2743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vey_balls_fppt.png"/>
                          <pic:cNvPicPr/>
                        </pic:nvPicPr>
                        <pic:blipFill rotWithShape="1">
                          <a:blip r:embed="rId9">
                            <a:extLst>
                              <a:ext uri="{28A0092B-C50C-407E-A947-70E740481C1C}">
                                <a14:useLocalDpi xmlns:a14="http://schemas.microsoft.com/office/drawing/2010/main" val="0"/>
                              </a:ext>
                            </a:extLst>
                          </a:blip>
                          <a:srcRect l="81891" t="5744" r="2018" b="54363"/>
                          <a:stretch/>
                        </pic:blipFill>
                        <pic:spPr bwMode="auto">
                          <a:xfrm>
                            <a:off x="0" y="0"/>
                            <a:ext cx="276615" cy="274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70C73C" w14:textId="1E0765CD" w:rsidR="00223C3D" w:rsidRDefault="00223C3D" w:rsidP="00756D67">
      <w:pPr>
        <w:ind w:left="360"/>
        <w:rPr>
          <w:rFonts w:ascii="Verdana" w:hAnsi="Verdana" w:cstheme="minorHAnsi"/>
          <w:b/>
          <w:sz w:val="16"/>
          <w:szCs w:val="16"/>
        </w:rPr>
      </w:pPr>
    </w:p>
    <w:p w14:paraId="1CD92C63" w14:textId="08DFF375" w:rsidR="008C1DF8" w:rsidRDefault="008C1DF8" w:rsidP="00756D67">
      <w:pPr>
        <w:ind w:left="360"/>
        <w:rPr>
          <w:rFonts w:ascii="Verdana" w:hAnsi="Verdana" w:cstheme="minorHAnsi"/>
          <w:b/>
          <w:sz w:val="16"/>
          <w:szCs w:val="16"/>
        </w:rPr>
      </w:pPr>
    </w:p>
    <w:tbl>
      <w:tblPr>
        <w:tblStyle w:val="TableGrid"/>
        <w:tblW w:w="5000" w:type="pct"/>
        <w:tblLayout w:type="fixed"/>
        <w:tblLook w:val="04A0" w:firstRow="1" w:lastRow="0" w:firstColumn="1" w:lastColumn="0" w:noHBand="0" w:noVBand="1"/>
      </w:tblPr>
      <w:tblGrid>
        <w:gridCol w:w="852"/>
        <w:gridCol w:w="4061"/>
        <w:gridCol w:w="3002"/>
        <w:gridCol w:w="2521"/>
        <w:gridCol w:w="2881"/>
        <w:gridCol w:w="1073"/>
      </w:tblGrid>
      <w:tr w:rsidR="00223C3D" w:rsidRPr="00080EC3" w14:paraId="0BFEEA83" w14:textId="77777777" w:rsidTr="00DE245B">
        <w:tc>
          <w:tcPr>
            <w:tcW w:w="5000" w:type="pct"/>
            <w:gridSpan w:val="6"/>
          </w:tcPr>
          <w:p w14:paraId="47B52951" w14:textId="0C642374" w:rsidR="00223C3D" w:rsidRPr="00080EC3" w:rsidRDefault="00DE245B" w:rsidP="007C1C7D">
            <w:pPr>
              <w:tabs>
                <w:tab w:val="left" w:pos="8190"/>
              </w:tabs>
              <w:ind w:left="0"/>
              <w:rPr>
                <w:rFonts w:ascii="Verdana" w:hAnsi="Verdana" w:cstheme="minorHAnsi"/>
                <w:b/>
                <w:sz w:val="16"/>
                <w:szCs w:val="16"/>
              </w:rPr>
            </w:pPr>
            <w:r>
              <w:rPr>
                <w:rFonts w:ascii="Verdana" w:hAnsi="Verdana" w:cstheme="minorHAnsi"/>
                <w:b/>
                <w:sz w:val="16"/>
                <w:szCs w:val="16"/>
              </w:rPr>
              <w:br w:type="page"/>
            </w:r>
            <w:r w:rsidR="00223C3D" w:rsidRPr="00080EC3">
              <w:rPr>
                <w:rFonts w:ascii="Verdana" w:hAnsi="Verdana" w:cstheme="minorHAnsi"/>
                <w:b/>
                <w:sz w:val="16"/>
                <w:szCs w:val="16"/>
              </w:rPr>
              <w:t>S</w:t>
            </w:r>
            <w:r w:rsidR="00223C3D">
              <w:rPr>
                <w:rFonts w:ascii="Verdana" w:hAnsi="Verdana" w:cstheme="minorHAnsi"/>
                <w:b/>
                <w:sz w:val="16"/>
                <w:szCs w:val="16"/>
              </w:rPr>
              <w:t>G</w:t>
            </w:r>
            <w:r w:rsidR="00223C3D" w:rsidRPr="008443C2">
              <w:rPr>
                <w:rFonts w:ascii="Verdana" w:hAnsi="Verdana" w:cstheme="minorHAnsi"/>
                <w:b/>
                <w:sz w:val="16"/>
                <w:szCs w:val="16"/>
              </w:rPr>
              <w:t xml:space="preserve">3. </w:t>
            </w:r>
            <w:r w:rsidR="0073217E" w:rsidRPr="0073217E">
              <w:rPr>
                <w:rFonts w:ascii="Verdana" w:hAnsi="Verdana" w:cstheme="minorHAnsi"/>
                <w:b/>
                <w:sz w:val="16"/>
                <w:szCs w:val="16"/>
              </w:rPr>
              <w:t xml:space="preserve">External Brand Visibility and Reputation: </w:t>
            </w:r>
            <w:r w:rsidR="0073217E" w:rsidRPr="0073217E">
              <w:rPr>
                <w:rFonts w:ascii="Verdana" w:hAnsi="Verdana" w:cstheme="minorHAnsi"/>
                <w:sz w:val="16"/>
                <w:szCs w:val="16"/>
              </w:rPr>
              <w:t>Branding and external communication strategies should support high visibility for education and training programs, and achievements of faculty, staff, and students in all domains of the College mission and vision.</w:t>
            </w:r>
          </w:p>
        </w:tc>
      </w:tr>
      <w:tr w:rsidR="00223C3D" w:rsidRPr="00080EC3" w14:paraId="4B00A6EE" w14:textId="77777777" w:rsidTr="00DE245B">
        <w:tc>
          <w:tcPr>
            <w:tcW w:w="296" w:type="pct"/>
          </w:tcPr>
          <w:p w14:paraId="4D774E26" w14:textId="77777777" w:rsidR="00223C3D" w:rsidRPr="00080EC3" w:rsidRDefault="00223C3D" w:rsidP="007C1C7D">
            <w:pPr>
              <w:tabs>
                <w:tab w:val="left" w:pos="8190"/>
              </w:tabs>
              <w:ind w:left="0"/>
              <w:jc w:val="center"/>
              <w:rPr>
                <w:rFonts w:ascii="Verdana" w:hAnsi="Verdana" w:cstheme="minorHAnsi"/>
                <w:b/>
                <w:sz w:val="16"/>
                <w:szCs w:val="16"/>
              </w:rPr>
            </w:pPr>
            <w:r>
              <w:rPr>
                <w:rFonts w:ascii="Verdana" w:hAnsi="Verdana" w:cstheme="minorHAnsi"/>
                <w:b/>
                <w:sz w:val="16"/>
                <w:szCs w:val="16"/>
              </w:rPr>
              <w:t>#</w:t>
            </w:r>
          </w:p>
        </w:tc>
        <w:tc>
          <w:tcPr>
            <w:tcW w:w="1411" w:type="pct"/>
          </w:tcPr>
          <w:p w14:paraId="74FDE83C" w14:textId="77777777" w:rsidR="00223C3D" w:rsidRPr="00080EC3" w:rsidRDefault="00223C3D"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Objective</w:t>
            </w:r>
          </w:p>
        </w:tc>
        <w:tc>
          <w:tcPr>
            <w:tcW w:w="1043" w:type="pct"/>
          </w:tcPr>
          <w:p w14:paraId="4BC33D3B" w14:textId="77777777" w:rsidR="00223C3D" w:rsidRPr="00080EC3" w:rsidRDefault="00223C3D"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Accountable</w:t>
            </w:r>
          </w:p>
        </w:tc>
        <w:tc>
          <w:tcPr>
            <w:tcW w:w="876" w:type="pct"/>
          </w:tcPr>
          <w:p w14:paraId="1C10EEF5" w14:textId="77777777" w:rsidR="00223C3D" w:rsidRPr="00080EC3" w:rsidRDefault="00223C3D"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Indicators/Target or Notes</w:t>
            </w:r>
          </w:p>
        </w:tc>
        <w:tc>
          <w:tcPr>
            <w:tcW w:w="1001" w:type="pct"/>
          </w:tcPr>
          <w:p w14:paraId="50ABDD68" w14:textId="77777777" w:rsidR="00223C3D" w:rsidRPr="00080EC3" w:rsidRDefault="00223C3D"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Outcomes/Evidence</w:t>
            </w:r>
          </w:p>
        </w:tc>
        <w:tc>
          <w:tcPr>
            <w:tcW w:w="373" w:type="pct"/>
          </w:tcPr>
          <w:p w14:paraId="6C59C5A8" w14:textId="77777777" w:rsidR="00223C3D" w:rsidRPr="00080EC3" w:rsidRDefault="00223C3D" w:rsidP="007C1C7D">
            <w:pPr>
              <w:tabs>
                <w:tab w:val="left" w:pos="8190"/>
              </w:tabs>
              <w:ind w:left="0"/>
              <w:jc w:val="center"/>
              <w:rPr>
                <w:rFonts w:ascii="Verdana" w:hAnsi="Verdana" w:cstheme="minorHAnsi"/>
                <w:b/>
                <w:sz w:val="16"/>
                <w:szCs w:val="16"/>
              </w:rPr>
            </w:pPr>
            <w:r w:rsidRPr="00080EC3">
              <w:rPr>
                <w:rFonts w:ascii="Verdana" w:hAnsi="Verdana" w:cstheme="minorHAnsi"/>
                <w:b/>
                <w:sz w:val="16"/>
                <w:szCs w:val="16"/>
              </w:rPr>
              <w:t>Status</w:t>
            </w:r>
          </w:p>
        </w:tc>
      </w:tr>
      <w:tr w:rsidR="00223C3D" w:rsidRPr="00080EC3" w14:paraId="2F77BBC3" w14:textId="77777777" w:rsidTr="00DE245B">
        <w:tc>
          <w:tcPr>
            <w:tcW w:w="296" w:type="pct"/>
            <w:shd w:val="clear" w:color="auto" w:fill="D9D9D9" w:themeFill="background1" w:themeFillShade="D9"/>
            <w:vAlign w:val="center"/>
          </w:tcPr>
          <w:p w14:paraId="7310DDB0" w14:textId="07DB9811" w:rsidR="00223C3D" w:rsidRPr="0096676E" w:rsidRDefault="00F36EDD" w:rsidP="007C1C7D">
            <w:pPr>
              <w:tabs>
                <w:tab w:val="left" w:pos="8190"/>
              </w:tabs>
              <w:ind w:left="0"/>
              <w:jc w:val="center"/>
              <w:rPr>
                <w:rFonts w:ascii="Verdana" w:hAnsi="Verdana" w:cstheme="minorHAnsi"/>
                <w:sz w:val="16"/>
                <w:szCs w:val="16"/>
              </w:rPr>
            </w:pPr>
            <w:r>
              <w:rPr>
                <w:rFonts w:ascii="Verdana" w:hAnsi="Verdana" w:cstheme="minorHAnsi"/>
                <w:sz w:val="16"/>
                <w:szCs w:val="16"/>
              </w:rPr>
              <w:t>3.</w:t>
            </w:r>
            <w:r w:rsidR="00223C3D">
              <w:rPr>
                <w:rFonts w:ascii="Verdana" w:hAnsi="Verdana" w:cstheme="minorHAnsi"/>
                <w:sz w:val="16"/>
                <w:szCs w:val="16"/>
              </w:rPr>
              <w:t>3.1</w:t>
            </w:r>
          </w:p>
        </w:tc>
        <w:tc>
          <w:tcPr>
            <w:tcW w:w="1411" w:type="pct"/>
          </w:tcPr>
          <w:p w14:paraId="691591FC" w14:textId="4F6ABC81" w:rsidR="00223C3D" w:rsidRPr="00080EC3" w:rsidRDefault="0073217E" w:rsidP="007C1C7D">
            <w:pPr>
              <w:tabs>
                <w:tab w:val="left" w:pos="8190"/>
              </w:tabs>
              <w:ind w:left="0"/>
              <w:rPr>
                <w:rFonts w:ascii="Verdana" w:hAnsi="Verdana" w:cstheme="minorHAnsi"/>
                <w:sz w:val="16"/>
                <w:szCs w:val="16"/>
              </w:rPr>
            </w:pPr>
            <w:r w:rsidRPr="0073217E">
              <w:rPr>
                <w:rFonts w:ascii="Verdana" w:hAnsi="Verdana" w:cstheme="minorHAnsi"/>
                <w:sz w:val="16"/>
                <w:szCs w:val="16"/>
              </w:rPr>
              <w:t xml:space="preserve">Engage external expertise to develop a marketing and communications plan to enhance visibility and branding and highlight </w:t>
            </w:r>
            <w:r w:rsidR="004D2C00">
              <w:rPr>
                <w:rFonts w:ascii="Verdana" w:hAnsi="Verdana" w:cstheme="minorHAnsi"/>
                <w:sz w:val="16"/>
                <w:szCs w:val="16"/>
              </w:rPr>
              <w:t>College</w:t>
            </w:r>
            <w:r w:rsidRPr="0073217E">
              <w:rPr>
                <w:rFonts w:ascii="Verdana" w:hAnsi="Verdana" w:cstheme="minorHAnsi"/>
                <w:sz w:val="16"/>
                <w:szCs w:val="16"/>
              </w:rPr>
              <w:t xml:space="preserve"> programs, and faculty, staff, and student accomplishments.</w:t>
            </w:r>
          </w:p>
        </w:tc>
        <w:tc>
          <w:tcPr>
            <w:tcW w:w="1043" w:type="pct"/>
          </w:tcPr>
          <w:p w14:paraId="06E1107C" w14:textId="22A9BD91" w:rsidR="007D2559" w:rsidRDefault="00255DA1" w:rsidP="0020209E">
            <w:pPr>
              <w:tabs>
                <w:tab w:val="left" w:pos="8190"/>
              </w:tabs>
              <w:ind w:left="0"/>
              <w:rPr>
                <w:rFonts w:ascii="Verdana" w:hAnsi="Verdana" w:cstheme="minorHAnsi"/>
                <w:sz w:val="16"/>
                <w:szCs w:val="16"/>
              </w:rPr>
            </w:pPr>
            <w:r>
              <w:rPr>
                <w:rFonts w:ascii="Verdana" w:hAnsi="Verdana" w:cstheme="minorHAnsi"/>
                <w:sz w:val="16"/>
                <w:szCs w:val="16"/>
              </w:rPr>
              <w:t xml:space="preserve">Dean, Executive Committee, </w:t>
            </w:r>
            <w:r w:rsidR="0020209E">
              <w:rPr>
                <w:rFonts w:ascii="Verdana" w:hAnsi="Verdana" w:cstheme="minorHAnsi"/>
                <w:sz w:val="16"/>
                <w:szCs w:val="16"/>
              </w:rPr>
              <w:t xml:space="preserve">Director of </w:t>
            </w:r>
            <w:r>
              <w:rPr>
                <w:rFonts w:ascii="Verdana" w:hAnsi="Verdana" w:cstheme="minorHAnsi"/>
                <w:sz w:val="16"/>
                <w:szCs w:val="16"/>
              </w:rPr>
              <w:t xml:space="preserve">Graduate Studies, </w:t>
            </w:r>
            <w:r w:rsidRPr="007D2559">
              <w:rPr>
                <w:rFonts w:ascii="Verdana" w:hAnsi="Verdana" w:cstheme="minorHAnsi"/>
                <w:sz w:val="16"/>
                <w:szCs w:val="16"/>
              </w:rPr>
              <w:t>Alumni Relations</w:t>
            </w:r>
            <w:r w:rsidR="009B5F26">
              <w:rPr>
                <w:rFonts w:ascii="Verdana" w:hAnsi="Verdana" w:cstheme="minorHAnsi"/>
                <w:sz w:val="16"/>
                <w:szCs w:val="16"/>
              </w:rPr>
              <w:t>, Operations Manager</w:t>
            </w:r>
            <w:r w:rsidRPr="007D2559">
              <w:rPr>
                <w:rFonts w:ascii="Verdana" w:hAnsi="Verdana" w:cstheme="minorHAnsi"/>
                <w:sz w:val="16"/>
                <w:szCs w:val="16"/>
              </w:rPr>
              <w:t xml:space="preserve"> </w:t>
            </w:r>
            <w:r w:rsidR="009B5F26">
              <w:rPr>
                <w:rFonts w:ascii="Verdana" w:hAnsi="Verdana" w:cstheme="minorHAnsi"/>
                <w:sz w:val="16"/>
                <w:szCs w:val="16"/>
              </w:rPr>
              <w:t xml:space="preserve">/ </w:t>
            </w:r>
            <w:r w:rsidR="00297411">
              <w:rPr>
                <w:rFonts w:ascii="Verdana" w:hAnsi="Verdana" w:cstheme="minorHAnsi"/>
                <w:sz w:val="16"/>
                <w:szCs w:val="16"/>
              </w:rPr>
              <w:t xml:space="preserve">Office </w:t>
            </w:r>
            <w:r w:rsidR="00297411" w:rsidRPr="007D2559">
              <w:rPr>
                <w:rFonts w:ascii="Verdana" w:hAnsi="Verdana" w:cstheme="minorHAnsi"/>
                <w:sz w:val="16"/>
                <w:szCs w:val="16"/>
              </w:rPr>
              <w:t>of</w:t>
            </w:r>
            <w:r w:rsidR="009B5F26">
              <w:rPr>
                <w:rFonts w:ascii="Verdana" w:hAnsi="Verdana" w:cstheme="minorHAnsi"/>
                <w:sz w:val="16"/>
                <w:szCs w:val="16"/>
              </w:rPr>
              <w:t xml:space="preserve"> Student Success and Engagement</w:t>
            </w:r>
          </w:p>
          <w:p w14:paraId="7B8E63DC" w14:textId="0ED11A0D" w:rsidR="007D2559" w:rsidRPr="00080EC3" w:rsidRDefault="007D2559" w:rsidP="009B5F26">
            <w:pPr>
              <w:tabs>
                <w:tab w:val="left" w:pos="8190"/>
              </w:tabs>
              <w:ind w:left="0"/>
              <w:rPr>
                <w:rFonts w:ascii="Verdana" w:hAnsi="Verdana" w:cstheme="minorHAnsi"/>
                <w:sz w:val="16"/>
                <w:szCs w:val="16"/>
              </w:rPr>
            </w:pPr>
          </w:p>
        </w:tc>
        <w:tc>
          <w:tcPr>
            <w:tcW w:w="876" w:type="pct"/>
          </w:tcPr>
          <w:p w14:paraId="1EA51E54" w14:textId="3E947D5B" w:rsidR="00223C3D" w:rsidRDefault="00903D51" w:rsidP="00247940">
            <w:pPr>
              <w:ind w:left="0"/>
              <w:rPr>
                <w:rFonts w:ascii="Verdana" w:hAnsi="Verdana"/>
                <w:sz w:val="16"/>
                <w:szCs w:val="16"/>
              </w:rPr>
            </w:pPr>
            <w:r w:rsidRPr="00824A14">
              <w:rPr>
                <w:rFonts w:ascii="Verdana" w:hAnsi="Verdana"/>
                <w:sz w:val="16"/>
                <w:szCs w:val="16"/>
              </w:rPr>
              <w:t>Self</w:t>
            </w:r>
            <w:r>
              <w:rPr>
                <w:rFonts w:ascii="Verdana" w:hAnsi="Verdana"/>
                <w:sz w:val="16"/>
                <w:szCs w:val="16"/>
              </w:rPr>
              <w:t>-</w:t>
            </w:r>
            <w:r w:rsidR="00824A14" w:rsidRPr="00824A14">
              <w:rPr>
                <w:rFonts w:ascii="Verdana" w:hAnsi="Verdana"/>
                <w:sz w:val="16"/>
                <w:szCs w:val="16"/>
              </w:rPr>
              <w:t xml:space="preserve">inventory (with alumni, student services, Director of Grad Studies) external marketing and communications from all sources in preparation to engage professional </w:t>
            </w:r>
            <w:r w:rsidR="00297411" w:rsidRPr="00824A14">
              <w:rPr>
                <w:rFonts w:ascii="Verdana" w:hAnsi="Verdana"/>
                <w:sz w:val="16"/>
                <w:szCs w:val="16"/>
              </w:rPr>
              <w:t xml:space="preserve">expertise </w:t>
            </w:r>
            <w:r w:rsidR="00297411">
              <w:rPr>
                <w:rFonts w:ascii="Verdana" w:hAnsi="Verdana"/>
                <w:sz w:val="16"/>
                <w:szCs w:val="16"/>
              </w:rPr>
              <w:t>Dec</w:t>
            </w:r>
            <w:r w:rsidR="002F4422">
              <w:rPr>
                <w:rFonts w:ascii="Verdana" w:hAnsi="Verdana"/>
                <w:sz w:val="16"/>
                <w:szCs w:val="16"/>
              </w:rPr>
              <w:t xml:space="preserve"> 2021 budget dependent</w:t>
            </w:r>
          </w:p>
          <w:p w14:paraId="2099DDAB" w14:textId="603CFC3A" w:rsidR="002F4422" w:rsidRPr="00080EC3" w:rsidRDefault="002F4422" w:rsidP="00247940">
            <w:pPr>
              <w:ind w:left="0"/>
              <w:rPr>
                <w:rFonts w:ascii="Verdana" w:hAnsi="Verdana" w:cstheme="minorHAnsi"/>
                <w:sz w:val="16"/>
                <w:szCs w:val="16"/>
              </w:rPr>
            </w:pPr>
          </w:p>
        </w:tc>
        <w:tc>
          <w:tcPr>
            <w:tcW w:w="1001" w:type="pct"/>
          </w:tcPr>
          <w:p w14:paraId="6C36E3D5" w14:textId="5AD1CF38" w:rsidR="00223C3D" w:rsidRDefault="00435892" w:rsidP="00DC7A67">
            <w:pPr>
              <w:tabs>
                <w:tab w:val="left" w:pos="8190"/>
              </w:tabs>
              <w:ind w:left="0"/>
              <w:rPr>
                <w:rFonts w:ascii="Verdana" w:hAnsi="Verdana" w:cstheme="minorHAnsi"/>
                <w:sz w:val="16"/>
                <w:szCs w:val="16"/>
              </w:rPr>
            </w:pPr>
            <w:r w:rsidRPr="00DC7A67">
              <w:rPr>
                <w:rFonts w:ascii="Verdana" w:hAnsi="Verdana" w:cstheme="minorHAnsi"/>
                <w:sz w:val="16"/>
                <w:szCs w:val="16"/>
              </w:rPr>
              <w:t xml:space="preserve">Alumni Office partnered with </w:t>
            </w:r>
            <w:r w:rsidR="00903D51" w:rsidRPr="00DC7A67">
              <w:rPr>
                <w:rFonts w:ascii="Verdana" w:hAnsi="Verdana" w:cstheme="minorHAnsi"/>
                <w:sz w:val="16"/>
                <w:szCs w:val="16"/>
              </w:rPr>
              <w:t xml:space="preserve">the </w:t>
            </w:r>
            <w:r w:rsidRPr="00DC7A67">
              <w:rPr>
                <w:rFonts w:ascii="Verdana" w:hAnsi="Verdana" w:cstheme="minorHAnsi"/>
                <w:sz w:val="16"/>
                <w:szCs w:val="16"/>
              </w:rPr>
              <w:t>Recruitment Coordinator to develop alumni profiles for branding and marketing.</w:t>
            </w:r>
            <w:r w:rsidR="002F4422">
              <w:rPr>
                <w:rFonts w:ascii="Verdana" w:hAnsi="Verdana" w:cstheme="minorHAnsi"/>
                <w:sz w:val="16"/>
                <w:szCs w:val="16"/>
              </w:rPr>
              <w:t xml:space="preserve"> </w:t>
            </w:r>
          </w:p>
          <w:p w14:paraId="239A6C61" w14:textId="2788B674" w:rsidR="00DC7A67" w:rsidRDefault="00DC7A67" w:rsidP="00DC7A67">
            <w:pPr>
              <w:tabs>
                <w:tab w:val="left" w:pos="8190"/>
              </w:tabs>
              <w:ind w:left="0"/>
              <w:rPr>
                <w:rFonts w:ascii="Verdana" w:hAnsi="Verdana" w:cstheme="minorHAnsi"/>
                <w:sz w:val="16"/>
                <w:szCs w:val="16"/>
              </w:rPr>
            </w:pPr>
          </w:p>
          <w:p w14:paraId="4B323546" w14:textId="550F10E5" w:rsidR="00044FCE" w:rsidRDefault="00044FCE" w:rsidP="00DC7A67">
            <w:pPr>
              <w:tabs>
                <w:tab w:val="left" w:pos="8190"/>
              </w:tabs>
              <w:ind w:left="0"/>
              <w:rPr>
                <w:rFonts w:ascii="Verdana" w:hAnsi="Verdana" w:cstheme="minorHAnsi"/>
                <w:sz w:val="16"/>
                <w:szCs w:val="16"/>
              </w:rPr>
            </w:pPr>
            <w:r>
              <w:rPr>
                <w:rFonts w:ascii="Verdana" w:hAnsi="Verdana" w:cstheme="minorHAnsi"/>
                <w:sz w:val="16"/>
                <w:szCs w:val="16"/>
              </w:rPr>
              <w:t>M</w:t>
            </w:r>
            <w:r w:rsidR="007D2559">
              <w:rPr>
                <w:rFonts w:ascii="Verdana" w:hAnsi="Verdana" w:cstheme="minorHAnsi"/>
                <w:sz w:val="16"/>
                <w:szCs w:val="16"/>
              </w:rPr>
              <w:t>arketing piece of this objective</w:t>
            </w:r>
            <w:r>
              <w:rPr>
                <w:rFonts w:ascii="Verdana" w:hAnsi="Verdana" w:cstheme="minorHAnsi"/>
                <w:sz w:val="16"/>
                <w:szCs w:val="16"/>
              </w:rPr>
              <w:t xml:space="preserve"> has been delayed</w:t>
            </w:r>
            <w:r w:rsidR="007D2559">
              <w:rPr>
                <w:rFonts w:ascii="Verdana" w:hAnsi="Verdana" w:cstheme="minorHAnsi"/>
                <w:sz w:val="16"/>
                <w:szCs w:val="16"/>
              </w:rPr>
              <w:t xml:space="preserve"> in the back burner </w:t>
            </w:r>
            <w:r w:rsidR="00297411">
              <w:rPr>
                <w:rFonts w:ascii="Verdana" w:hAnsi="Verdana" w:cstheme="minorHAnsi"/>
                <w:sz w:val="16"/>
                <w:szCs w:val="16"/>
              </w:rPr>
              <w:t>to</w:t>
            </w:r>
            <w:r w:rsidR="007D2559">
              <w:rPr>
                <w:rFonts w:ascii="Verdana" w:hAnsi="Verdana" w:cstheme="minorHAnsi"/>
                <w:sz w:val="16"/>
                <w:szCs w:val="16"/>
              </w:rPr>
              <w:t xml:space="preserve"> address other critical issues such as the accreditation, DEI, </w:t>
            </w:r>
            <w:r w:rsidR="00297411">
              <w:rPr>
                <w:rFonts w:ascii="Verdana" w:hAnsi="Verdana" w:cstheme="minorHAnsi"/>
                <w:sz w:val="16"/>
                <w:szCs w:val="16"/>
              </w:rPr>
              <w:t>pandemic,</w:t>
            </w:r>
            <w:r w:rsidR="007D2559">
              <w:rPr>
                <w:rFonts w:ascii="Verdana" w:hAnsi="Verdana" w:cstheme="minorHAnsi"/>
                <w:sz w:val="16"/>
                <w:szCs w:val="16"/>
              </w:rPr>
              <w:t xml:space="preserve"> and the subsequent constraints to our budget. </w:t>
            </w:r>
          </w:p>
          <w:p w14:paraId="60BF9B4D" w14:textId="70B06194" w:rsidR="007D2559" w:rsidRDefault="00044FCE" w:rsidP="007D2559">
            <w:pPr>
              <w:tabs>
                <w:tab w:val="left" w:pos="8190"/>
              </w:tabs>
              <w:ind w:left="0"/>
              <w:rPr>
                <w:rFonts w:ascii="Verdana" w:hAnsi="Verdana" w:cstheme="minorHAnsi"/>
                <w:sz w:val="16"/>
                <w:szCs w:val="16"/>
              </w:rPr>
            </w:pPr>
            <w:r>
              <w:rPr>
                <w:rFonts w:ascii="Verdana" w:hAnsi="Verdana" w:cstheme="minorHAnsi"/>
                <w:sz w:val="16"/>
                <w:szCs w:val="16"/>
              </w:rPr>
              <w:t xml:space="preserve">Also </w:t>
            </w:r>
            <w:r w:rsidR="007D2559">
              <w:rPr>
                <w:rFonts w:ascii="Verdana" w:hAnsi="Verdana" w:cstheme="minorHAnsi"/>
                <w:sz w:val="16"/>
                <w:szCs w:val="16"/>
              </w:rPr>
              <w:t>determined that, prior to addressing any branding/marketing campaign, we need to first complete other elements of the strategic plan which will drive our culture and other themes to consider our future brand and marketing campaign,</w:t>
            </w:r>
          </w:p>
          <w:p w14:paraId="31B5C180" w14:textId="77777777" w:rsidR="007D2559" w:rsidRDefault="007D2559" w:rsidP="007D2559">
            <w:pPr>
              <w:tabs>
                <w:tab w:val="left" w:pos="8190"/>
              </w:tabs>
              <w:ind w:left="0"/>
              <w:rPr>
                <w:rFonts w:ascii="Verdana" w:hAnsi="Verdana" w:cstheme="minorHAnsi"/>
                <w:sz w:val="16"/>
                <w:szCs w:val="16"/>
              </w:rPr>
            </w:pPr>
          </w:p>
          <w:p w14:paraId="49D9AE94" w14:textId="74059747" w:rsidR="00435892" w:rsidRPr="00DE245B" w:rsidRDefault="007D2559" w:rsidP="00DE245B">
            <w:pPr>
              <w:tabs>
                <w:tab w:val="left" w:pos="8190"/>
              </w:tabs>
              <w:ind w:left="0"/>
              <w:rPr>
                <w:rFonts w:ascii="Verdana" w:hAnsi="Verdana" w:cstheme="minorHAnsi"/>
                <w:sz w:val="16"/>
                <w:szCs w:val="16"/>
                <w:highlight w:val="yellow"/>
              </w:rPr>
            </w:pPr>
            <w:r w:rsidRPr="007D2559">
              <w:rPr>
                <w:rFonts w:ascii="Verdana" w:hAnsi="Verdana" w:cstheme="minorHAnsi"/>
                <w:sz w:val="16"/>
                <w:szCs w:val="16"/>
              </w:rPr>
              <w:t>A communication task force has clarified and enhanced internal communication strategies and communication assignments. In turn this will support improved and more timely updates of outward facing documents and postings.</w:t>
            </w:r>
          </w:p>
        </w:tc>
        <w:tc>
          <w:tcPr>
            <w:tcW w:w="373" w:type="pct"/>
            <w:vAlign w:val="center"/>
          </w:tcPr>
          <w:p w14:paraId="3F0B4C37" w14:textId="038983CE" w:rsidR="00223C3D" w:rsidRPr="00080EC3" w:rsidRDefault="00842F64" w:rsidP="007C1C7D">
            <w:pPr>
              <w:tabs>
                <w:tab w:val="left" w:pos="8190"/>
              </w:tabs>
              <w:ind w:left="0"/>
              <w:jc w:val="center"/>
              <w:rPr>
                <w:rFonts w:ascii="Verdana" w:hAnsi="Verdana" w:cstheme="minorHAnsi"/>
                <w:sz w:val="16"/>
                <w:szCs w:val="16"/>
              </w:rPr>
            </w:pPr>
            <w:r w:rsidRPr="00A946EC">
              <w:rPr>
                <w:rFonts w:ascii="Kievit Offc" w:hAnsi="Kievit Offc"/>
                <w:noProof/>
                <w:sz w:val="18"/>
              </w:rPr>
              <w:drawing>
                <wp:inline distT="0" distB="0" distL="0" distR="0" wp14:anchorId="13487E4D" wp14:editId="5F22168E">
                  <wp:extent cx="294198" cy="274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r w:rsidR="00435892" w:rsidRPr="00080EC3" w14:paraId="4EBD557B" w14:textId="77777777" w:rsidTr="00DE245B">
        <w:tc>
          <w:tcPr>
            <w:tcW w:w="296" w:type="pct"/>
            <w:shd w:val="clear" w:color="auto" w:fill="D9D9D9" w:themeFill="background1" w:themeFillShade="D9"/>
            <w:vAlign w:val="center"/>
          </w:tcPr>
          <w:p w14:paraId="1F6B0341" w14:textId="236DD951" w:rsidR="00435892" w:rsidRPr="0096676E" w:rsidRDefault="00F36EDD" w:rsidP="00435892">
            <w:pPr>
              <w:tabs>
                <w:tab w:val="left" w:pos="8190"/>
              </w:tabs>
              <w:ind w:left="0"/>
              <w:jc w:val="center"/>
              <w:rPr>
                <w:rFonts w:ascii="Verdana" w:hAnsi="Verdana" w:cstheme="minorHAnsi"/>
                <w:sz w:val="16"/>
                <w:szCs w:val="16"/>
              </w:rPr>
            </w:pPr>
            <w:r>
              <w:rPr>
                <w:rFonts w:ascii="Verdana" w:hAnsi="Verdana" w:cstheme="minorHAnsi"/>
                <w:sz w:val="16"/>
                <w:szCs w:val="16"/>
              </w:rPr>
              <w:t>3.</w:t>
            </w:r>
            <w:r w:rsidR="00435892">
              <w:rPr>
                <w:rFonts w:ascii="Verdana" w:hAnsi="Verdana" w:cstheme="minorHAnsi"/>
                <w:sz w:val="16"/>
                <w:szCs w:val="16"/>
              </w:rPr>
              <w:t>3.2</w:t>
            </w:r>
          </w:p>
        </w:tc>
        <w:tc>
          <w:tcPr>
            <w:tcW w:w="1411" w:type="pct"/>
          </w:tcPr>
          <w:p w14:paraId="67689F2A" w14:textId="5EF6E4E6" w:rsidR="00435892" w:rsidRPr="00080EC3" w:rsidRDefault="00435892" w:rsidP="004108F9">
            <w:pPr>
              <w:tabs>
                <w:tab w:val="left" w:pos="8190"/>
              </w:tabs>
              <w:ind w:left="0"/>
              <w:rPr>
                <w:rFonts w:ascii="Verdana" w:hAnsi="Verdana" w:cstheme="minorHAnsi"/>
                <w:sz w:val="16"/>
                <w:szCs w:val="16"/>
              </w:rPr>
            </w:pPr>
            <w:r w:rsidRPr="0073217E">
              <w:rPr>
                <w:rFonts w:ascii="Verdana" w:hAnsi="Verdana" w:cstheme="minorHAnsi"/>
                <w:sz w:val="16"/>
                <w:szCs w:val="16"/>
              </w:rPr>
              <w:t>Implement a strategy to improve the profile of graduate and postgraduate pharmacy programs regionally, nationally, and internationally.</w:t>
            </w:r>
          </w:p>
        </w:tc>
        <w:tc>
          <w:tcPr>
            <w:tcW w:w="1043" w:type="pct"/>
          </w:tcPr>
          <w:p w14:paraId="76D8CC28" w14:textId="77777777" w:rsidR="00435892" w:rsidRDefault="00435892" w:rsidP="00435892">
            <w:pPr>
              <w:tabs>
                <w:tab w:val="left" w:pos="8190"/>
              </w:tabs>
              <w:ind w:left="0"/>
              <w:rPr>
                <w:rFonts w:ascii="Verdana" w:hAnsi="Verdana" w:cstheme="minorHAnsi"/>
                <w:sz w:val="16"/>
                <w:szCs w:val="16"/>
              </w:rPr>
            </w:pPr>
            <w:r>
              <w:rPr>
                <w:rFonts w:ascii="Verdana" w:hAnsi="Verdana" w:cstheme="minorHAnsi"/>
                <w:sz w:val="16"/>
                <w:szCs w:val="16"/>
              </w:rPr>
              <w:t xml:space="preserve">Dean, Executive Committee, </w:t>
            </w:r>
          </w:p>
          <w:p w14:paraId="00F1390F" w14:textId="33C38701" w:rsidR="00435892" w:rsidRDefault="00435892" w:rsidP="00435892">
            <w:pPr>
              <w:tabs>
                <w:tab w:val="left" w:pos="8190"/>
              </w:tabs>
              <w:ind w:left="0"/>
              <w:rPr>
                <w:rFonts w:ascii="Verdana" w:hAnsi="Verdana" w:cstheme="minorHAnsi"/>
                <w:sz w:val="16"/>
                <w:szCs w:val="16"/>
              </w:rPr>
            </w:pPr>
            <w:r>
              <w:rPr>
                <w:rFonts w:ascii="Verdana" w:hAnsi="Verdana" w:cstheme="minorHAnsi"/>
                <w:sz w:val="16"/>
                <w:szCs w:val="16"/>
              </w:rPr>
              <w:t>Director of Graduate Studies</w:t>
            </w:r>
            <w:r w:rsidR="00044FCE">
              <w:rPr>
                <w:rFonts w:ascii="Verdana" w:hAnsi="Verdana" w:cstheme="minorHAnsi"/>
                <w:sz w:val="16"/>
                <w:szCs w:val="16"/>
              </w:rPr>
              <w:t>,</w:t>
            </w:r>
          </w:p>
          <w:p w14:paraId="33AF0432" w14:textId="3347C29A" w:rsidR="007D2559" w:rsidRPr="00080EC3" w:rsidRDefault="00435892" w:rsidP="00435892">
            <w:pPr>
              <w:tabs>
                <w:tab w:val="left" w:pos="8190"/>
              </w:tabs>
              <w:ind w:left="0"/>
              <w:rPr>
                <w:rFonts w:ascii="Verdana" w:hAnsi="Verdana" w:cstheme="minorHAnsi"/>
                <w:sz w:val="16"/>
                <w:szCs w:val="16"/>
              </w:rPr>
            </w:pPr>
            <w:r w:rsidRPr="007D2559">
              <w:rPr>
                <w:rFonts w:ascii="Verdana" w:hAnsi="Verdana" w:cstheme="minorHAnsi"/>
                <w:sz w:val="16"/>
                <w:szCs w:val="16"/>
              </w:rPr>
              <w:t>Alumni Relations</w:t>
            </w:r>
            <w:r w:rsidR="00044FCE">
              <w:rPr>
                <w:rFonts w:ascii="Verdana" w:hAnsi="Verdana" w:cstheme="minorHAnsi"/>
                <w:sz w:val="16"/>
                <w:szCs w:val="16"/>
              </w:rPr>
              <w:t>, Office of Student Success and Engagement</w:t>
            </w:r>
          </w:p>
        </w:tc>
        <w:tc>
          <w:tcPr>
            <w:tcW w:w="876" w:type="pct"/>
          </w:tcPr>
          <w:p w14:paraId="5C0BD409" w14:textId="3C43C4B8" w:rsidR="00435892" w:rsidRDefault="00435892" w:rsidP="002F4422">
            <w:pPr>
              <w:tabs>
                <w:tab w:val="left" w:pos="8190"/>
              </w:tabs>
              <w:ind w:left="0"/>
              <w:rPr>
                <w:rFonts w:ascii="Verdana" w:hAnsi="Verdana"/>
                <w:sz w:val="16"/>
                <w:szCs w:val="16"/>
              </w:rPr>
            </w:pPr>
            <w:r w:rsidRPr="00824A14">
              <w:rPr>
                <w:rFonts w:ascii="Verdana" w:hAnsi="Verdana"/>
                <w:sz w:val="16"/>
                <w:szCs w:val="16"/>
              </w:rPr>
              <w:t>Identify existing tools that can be optimized to increase visibility and profile of graduate and postgraduate pharmacy programs</w:t>
            </w:r>
            <w:r w:rsidR="00247940">
              <w:rPr>
                <w:rFonts w:ascii="Verdana" w:hAnsi="Verdana"/>
                <w:sz w:val="16"/>
                <w:szCs w:val="16"/>
              </w:rPr>
              <w:t>.  COVID delayed.</w:t>
            </w:r>
          </w:p>
          <w:p w14:paraId="54EFCBA0" w14:textId="77777777" w:rsidR="002F4422" w:rsidRDefault="002F4422" w:rsidP="002F4422">
            <w:pPr>
              <w:tabs>
                <w:tab w:val="left" w:pos="8190"/>
              </w:tabs>
              <w:ind w:left="0"/>
              <w:rPr>
                <w:rFonts w:ascii="Verdana" w:hAnsi="Verdana" w:cstheme="minorHAnsi"/>
                <w:sz w:val="16"/>
                <w:szCs w:val="16"/>
              </w:rPr>
            </w:pPr>
          </w:p>
          <w:p w14:paraId="6777A530" w14:textId="77777777" w:rsidR="0085465F" w:rsidRPr="0085465F" w:rsidRDefault="0085465F" w:rsidP="0085465F">
            <w:pPr>
              <w:tabs>
                <w:tab w:val="left" w:pos="8190"/>
              </w:tabs>
              <w:ind w:left="0"/>
              <w:rPr>
                <w:rFonts w:ascii="Verdana" w:hAnsi="Verdana" w:cstheme="minorHAnsi"/>
                <w:sz w:val="16"/>
                <w:szCs w:val="16"/>
              </w:rPr>
            </w:pPr>
            <w:r w:rsidRPr="0085465F">
              <w:rPr>
                <w:rFonts w:ascii="Verdana" w:hAnsi="Verdana" w:cstheme="minorHAnsi"/>
                <w:sz w:val="16"/>
                <w:szCs w:val="16"/>
              </w:rPr>
              <w:t xml:space="preserve">The Graduate Studies group has recognized </w:t>
            </w:r>
            <w:r w:rsidRPr="0085465F">
              <w:rPr>
                <w:rFonts w:ascii="Verdana" w:hAnsi="Verdana" w:cstheme="minorHAnsi"/>
                <w:sz w:val="16"/>
                <w:szCs w:val="16"/>
              </w:rPr>
              <w:lastRenderedPageBreak/>
              <w:t>opportunities to enhance use of social media platforms in AY21-22, specifically a consolidated, active Twitter presence to continually promote, advertise graduate student accomplishments, linked to individual research lab websites. GTAs can assist with the media feed. We will create a shared accessible folder of lab photos featuring students and equipment for use on social media platforms.</w:t>
            </w:r>
          </w:p>
          <w:p w14:paraId="740912C1" w14:textId="77777777" w:rsidR="0085465F" w:rsidRPr="0085465F" w:rsidRDefault="0085465F" w:rsidP="0085465F">
            <w:pPr>
              <w:tabs>
                <w:tab w:val="left" w:pos="8190"/>
              </w:tabs>
              <w:ind w:left="0"/>
              <w:rPr>
                <w:rFonts w:ascii="Verdana" w:hAnsi="Verdana" w:cstheme="minorHAnsi"/>
                <w:sz w:val="16"/>
                <w:szCs w:val="16"/>
              </w:rPr>
            </w:pPr>
          </w:p>
          <w:p w14:paraId="5C40C841" w14:textId="1B215AAB" w:rsidR="0085465F" w:rsidRPr="00824A14" w:rsidRDefault="0085465F" w:rsidP="0085465F">
            <w:pPr>
              <w:tabs>
                <w:tab w:val="left" w:pos="8190"/>
              </w:tabs>
              <w:ind w:left="0"/>
              <w:rPr>
                <w:rFonts w:ascii="Verdana" w:hAnsi="Verdana" w:cstheme="minorHAnsi"/>
                <w:sz w:val="16"/>
                <w:szCs w:val="16"/>
              </w:rPr>
            </w:pPr>
            <w:r w:rsidRPr="0085465F">
              <w:rPr>
                <w:rFonts w:ascii="Verdana" w:hAnsi="Verdana" w:cstheme="minorHAnsi"/>
                <w:sz w:val="16"/>
                <w:szCs w:val="16"/>
              </w:rPr>
              <w:t>In addition to the late January/early February recruitment event for program applicants, we will host a graduate program ‘open house’ virtual event before the graduate program application deadline(s). Various faculty and students will be available to talk about the graduate program and research opportunities. These events can also incorporate pre-recorded material.</w:t>
            </w:r>
          </w:p>
        </w:tc>
        <w:tc>
          <w:tcPr>
            <w:tcW w:w="1001" w:type="pct"/>
          </w:tcPr>
          <w:p w14:paraId="756B44EE" w14:textId="47C4E599" w:rsidR="00435892" w:rsidRDefault="00435892" w:rsidP="00DE245B">
            <w:pPr>
              <w:tabs>
                <w:tab w:val="left" w:pos="8190"/>
              </w:tabs>
              <w:ind w:left="0"/>
              <w:rPr>
                <w:rFonts w:ascii="Verdana" w:hAnsi="Verdana" w:cstheme="minorHAnsi"/>
                <w:sz w:val="16"/>
                <w:szCs w:val="16"/>
              </w:rPr>
            </w:pPr>
            <w:r w:rsidRPr="00DE245B">
              <w:rPr>
                <w:rFonts w:ascii="Verdana" w:hAnsi="Verdana" w:cstheme="minorHAnsi"/>
                <w:sz w:val="16"/>
                <w:szCs w:val="16"/>
              </w:rPr>
              <w:lastRenderedPageBreak/>
              <w:t>Alumni Office building alumni profiles (Standard, EA, Dual Degree, Post-Grad MBA, PharmD/</w:t>
            </w:r>
            <w:r w:rsidR="00903D51" w:rsidRPr="00DE245B">
              <w:rPr>
                <w:rFonts w:ascii="Verdana" w:hAnsi="Verdana" w:cstheme="minorHAnsi"/>
                <w:sz w:val="16"/>
                <w:szCs w:val="16"/>
              </w:rPr>
              <w:t>Ph.D.</w:t>
            </w:r>
            <w:r w:rsidRPr="00DE245B">
              <w:rPr>
                <w:rFonts w:ascii="Verdana" w:hAnsi="Verdana" w:cstheme="minorHAnsi"/>
                <w:sz w:val="16"/>
                <w:szCs w:val="16"/>
              </w:rPr>
              <w:t>) for branding and marketing.</w:t>
            </w:r>
          </w:p>
          <w:p w14:paraId="67A8F5DF" w14:textId="77777777" w:rsidR="00DE245B" w:rsidRPr="00DE245B" w:rsidRDefault="00DE245B" w:rsidP="00DE245B">
            <w:pPr>
              <w:tabs>
                <w:tab w:val="left" w:pos="8190"/>
              </w:tabs>
              <w:ind w:left="0"/>
              <w:rPr>
                <w:rFonts w:ascii="Verdana" w:hAnsi="Verdana" w:cstheme="minorHAnsi"/>
                <w:sz w:val="16"/>
                <w:szCs w:val="16"/>
              </w:rPr>
            </w:pPr>
          </w:p>
          <w:p w14:paraId="13ABAF5E" w14:textId="77777777" w:rsidR="007D2559" w:rsidRDefault="007D2559" w:rsidP="007D2559">
            <w:pPr>
              <w:tabs>
                <w:tab w:val="left" w:pos="8190"/>
              </w:tabs>
              <w:ind w:left="0"/>
              <w:rPr>
                <w:rFonts w:ascii="Verdana" w:hAnsi="Verdana" w:cstheme="minorHAnsi"/>
                <w:sz w:val="16"/>
                <w:szCs w:val="16"/>
              </w:rPr>
            </w:pPr>
            <w:r>
              <w:rPr>
                <w:rFonts w:ascii="Verdana" w:hAnsi="Verdana" w:cstheme="minorHAnsi"/>
                <w:sz w:val="16"/>
                <w:szCs w:val="16"/>
              </w:rPr>
              <w:t xml:space="preserve">An early February recruitment weekend in which all research faculty and current graduate </w:t>
            </w:r>
            <w:r>
              <w:rPr>
                <w:rFonts w:ascii="Verdana" w:hAnsi="Verdana" w:cstheme="minorHAnsi"/>
                <w:sz w:val="16"/>
                <w:szCs w:val="16"/>
              </w:rPr>
              <w:lastRenderedPageBreak/>
              <w:t>students participate to showcase our program and engage visiting students.</w:t>
            </w:r>
          </w:p>
          <w:p w14:paraId="3C736FF5" w14:textId="77777777" w:rsidR="007D2559" w:rsidRDefault="007D2559" w:rsidP="007D2559">
            <w:pPr>
              <w:tabs>
                <w:tab w:val="left" w:pos="8190"/>
              </w:tabs>
              <w:ind w:left="0"/>
              <w:rPr>
                <w:rFonts w:ascii="Verdana" w:hAnsi="Verdana" w:cstheme="minorHAnsi"/>
                <w:sz w:val="16"/>
                <w:szCs w:val="16"/>
              </w:rPr>
            </w:pPr>
          </w:p>
          <w:p w14:paraId="339AD66F" w14:textId="77777777" w:rsidR="007D2559" w:rsidRDefault="007D2559" w:rsidP="007D2559">
            <w:pPr>
              <w:tabs>
                <w:tab w:val="left" w:pos="8190"/>
              </w:tabs>
              <w:ind w:left="0"/>
              <w:rPr>
                <w:rFonts w:ascii="Verdana" w:hAnsi="Verdana" w:cstheme="minorHAnsi"/>
                <w:sz w:val="16"/>
                <w:szCs w:val="16"/>
              </w:rPr>
            </w:pPr>
            <w:r>
              <w:rPr>
                <w:rFonts w:ascii="Verdana" w:hAnsi="Verdana" w:cstheme="minorHAnsi"/>
                <w:sz w:val="16"/>
                <w:szCs w:val="16"/>
              </w:rPr>
              <w:t>Normally around April – providing (small) sponsorship for the annual ASPET (The American Society for Pharmacology and Experimental Therapeutics) conference, which then lists us in their program and distributes flyers/booklets that we supply.</w:t>
            </w:r>
          </w:p>
          <w:p w14:paraId="56211E4A" w14:textId="77777777" w:rsidR="007D2559" w:rsidRDefault="007D2559" w:rsidP="007D2559">
            <w:pPr>
              <w:tabs>
                <w:tab w:val="left" w:pos="8190"/>
              </w:tabs>
              <w:ind w:left="0"/>
              <w:rPr>
                <w:rFonts w:ascii="Verdana" w:hAnsi="Verdana" w:cstheme="minorHAnsi"/>
                <w:sz w:val="16"/>
                <w:szCs w:val="16"/>
              </w:rPr>
            </w:pPr>
          </w:p>
          <w:p w14:paraId="4F93DF0A" w14:textId="37E05E6D" w:rsidR="007D2559" w:rsidRDefault="007D2559" w:rsidP="007D2559">
            <w:pPr>
              <w:tabs>
                <w:tab w:val="left" w:pos="8190"/>
              </w:tabs>
              <w:ind w:left="0"/>
              <w:rPr>
                <w:rFonts w:ascii="Verdana" w:hAnsi="Verdana" w:cstheme="minorHAnsi"/>
                <w:sz w:val="16"/>
                <w:szCs w:val="16"/>
              </w:rPr>
            </w:pPr>
            <w:r>
              <w:rPr>
                <w:rFonts w:ascii="Verdana" w:hAnsi="Verdana" w:cstheme="minorHAnsi"/>
                <w:sz w:val="16"/>
                <w:szCs w:val="16"/>
              </w:rPr>
              <w:t xml:space="preserve">In summer/fall, we have people taking flyers/booklets to URM and a couple of other conferences (SACNAS, AISES, etc.). This year, Jane </w:t>
            </w:r>
            <w:r w:rsidR="00297411">
              <w:rPr>
                <w:rFonts w:ascii="Verdana" w:hAnsi="Verdana" w:cstheme="minorHAnsi"/>
                <w:sz w:val="16"/>
                <w:szCs w:val="16"/>
              </w:rPr>
              <w:t>Ishmael,</w:t>
            </w:r>
            <w:r>
              <w:rPr>
                <w:rFonts w:ascii="Verdana" w:hAnsi="Verdana" w:cstheme="minorHAnsi"/>
                <w:sz w:val="16"/>
                <w:szCs w:val="16"/>
              </w:rPr>
              <w:t xml:space="preserve"> and Richard van Breemen hosted a virtual booth at the Institute of Cannabis Research Conference, August 11-12, 2020 (CSU Pueblo) to advertise the NIH T32 training grant in natural products as well as to recruit diverse students, Anne Taylor will attend the American Indian Science &amp; Engineering Society (AISES) National Conference from October 15-17, together with a current graduate fellow (supported by the NIH T32).</w:t>
            </w:r>
          </w:p>
          <w:p w14:paraId="76E05A85" w14:textId="77777777" w:rsidR="007D2559" w:rsidRDefault="007D2559" w:rsidP="007D2559">
            <w:pPr>
              <w:tabs>
                <w:tab w:val="left" w:pos="8190"/>
              </w:tabs>
              <w:ind w:left="0"/>
              <w:rPr>
                <w:rFonts w:ascii="Verdana" w:hAnsi="Verdana" w:cstheme="minorHAnsi"/>
                <w:sz w:val="16"/>
                <w:szCs w:val="16"/>
              </w:rPr>
            </w:pPr>
          </w:p>
          <w:p w14:paraId="3C4F5A81" w14:textId="3CAA00B3" w:rsidR="007D2559" w:rsidRPr="00080EC3" w:rsidRDefault="007D2559" w:rsidP="00842F64">
            <w:pPr>
              <w:tabs>
                <w:tab w:val="left" w:pos="8190"/>
              </w:tabs>
              <w:ind w:left="0"/>
              <w:rPr>
                <w:rFonts w:ascii="Verdana" w:hAnsi="Verdana" w:cstheme="minorHAnsi"/>
                <w:sz w:val="16"/>
                <w:szCs w:val="16"/>
              </w:rPr>
            </w:pPr>
            <w:r>
              <w:rPr>
                <w:rFonts w:ascii="Verdana" w:hAnsi="Verdana" w:cstheme="minorHAnsi"/>
                <w:sz w:val="16"/>
                <w:szCs w:val="16"/>
              </w:rPr>
              <w:t>We advertise our program on professional association and society webpages: we have two pages (one for PhD, one for MS) on the new AACP PharmGrad website launched in the past month (</w:t>
            </w:r>
            <w:hyperlink r:id="rId13" w:history="1">
              <w:r w:rsidRPr="0060714C">
                <w:rPr>
                  <w:rStyle w:val="Hyperlink"/>
                  <w:rFonts w:ascii="Verdana" w:hAnsi="Verdana" w:cstheme="minorHAnsi"/>
                  <w:sz w:val="16"/>
                  <w:szCs w:val="16"/>
                </w:rPr>
                <w:t>https://www.pharmgrad.org/program-directory/graduate-directory</w:t>
              </w:r>
            </w:hyperlink>
            <w:r>
              <w:rPr>
                <w:rFonts w:ascii="Verdana" w:hAnsi="Verdana" w:cstheme="minorHAnsi"/>
                <w:sz w:val="16"/>
                <w:szCs w:val="16"/>
              </w:rPr>
              <w:t>); we also have our graduate programs listed on the American Society of Pharmacognosy website (</w:t>
            </w:r>
            <w:hyperlink r:id="rId14" w:history="1">
              <w:r w:rsidRPr="0060714C">
                <w:rPr>
                  <w:rStyle w:val="Hyperlink"/>
                  <w:rFonts w:ascii="Verdana" w:hAnsi="Verdana" w:cstheme="minorHAnsi"/>
                  <w:sz w:val="16"/>
                  <w:szCs w:val="16"/>
                </w:rPr>
                <w:t>https://www.pharmacognosy.us/pharmacognosy-links/pharmacognosy-graduate-programs/</w:t>
              </w:r>
            </w:hyperlink>
            <w:r>
              <w:rPr>
                <w:rFonts w:ascii="Verdana" w:hAnsi="Verdana" w:cstheme="minorHAnsi"/>
                <w:sz w:val="16"/>
                <w:szCs w:val="16"/>
              </w:rPr>
              <w:t xml:space="preserve">), and specific natural products research labs listed in </w:t>
            </w:r>
            <w:r>
              <w:rPr>
                <w:rFonts w:ascii="Verdana" w:hAnsi="Verdana" w:cstheme="minorHAnsi"/>
                <w:sz w:val="16"/>
                <w:szCs w:val="16"/>
              </w:rPr>
              <w:lastRenderedPageBreak/>
              <w:t>the ASP ‘Natural Products Locator App’ (</w:t>
            </w:r>
            <w:hyperlink r:id="rId15" w:history="1">
              <w:r w:rsidRPr="0060714C">
                <w:rPr>
                  <w:rStyle w:val="Hyperlink"/>
                  <w:rFonts w:ascii="Verdana" w:hAnsi="Verdana" w:cstheme="minorHAnsi"/>
                  <w:sz w:val="16"/>
                  <w:szCs w:val="16"/>
                </w:rPr>
                <w:t>http://www.pharmacognosy.us/natural-product-programs-and-research/</w:t>
              </w:r>
            </w:hyperlink>
          </w:p>
        </w:tc>
        <w:tc>
          <w:tcPr>
            <w:tcW w:w="373" w:type="pct"/>
            <w:vAlign w:val="center"/>
          </w:tcPr>
          <w:p w14:paraId="4B4FC820" w14:textId="02EBC205" w:rsidR="00435892" w:rsidRPr="00080EC3" w:rsidRDefault="00842F64" w:rsidP="00435892">
            <w:pPr>
              <w:tabs>
                <w:tab w:val="left" w:pos="8190"/>
              </w:tabs>
              <w:ind w:left="0"/>
              <w:jc w:val="center"/>
              <w:rPr>
                <w:rFonts w:ascii="Verdana" w:hAnsi="Verdana" w:cstheme="minorHAnsi"/>
                <w:sz w:val="16"/>
                <w:szCs w:val="16"/>
              </w:rPr>
            </w:pPr>
            <w:r w:rsidRPr="00A946EC">
              <w:rPr>
                <w:rFonts w:ascii="Kievit Offc" w:hAnsi="Kievit Offc"/>
                <w:noProof/>
                <w:sz w:val="18"/>
              </w:rPr>
              <w:lastRenderedPageBreak/>
              <w:drawing>
                <wp:inline distT="0" distB="0" distL="0" distR="0" wp14:anchorId="6FE44791" wp14:editId="239A8A60">
                  <wp:extent cx="294198" cy="274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vey_balls_fppt.png"/>
                          <pic:cNvPicPr/>
                        </pic:nvPicPr>
                        <pic:blipFill rotWithShape="1">
                          <a:blip r:embed="rId9">
                            <a:extLst>
                              <a:ext uri="{28A0092B-C50C-407E-A947-70E740481C1C}">
                                <a14:useLocalDpi xmlns:a14="http://schemas.microsoft.com/office/drawing/2010/main" val="0"/>
                              </a:ext>
                            </a:extLst>
                          </a:blip>
                          <a:srcRect l="21476" t="55682" r="61519" b="4678"/>
                          <a:stretch/>
                        </pic:blipFill>
                        <pic:spPr bwMode="auto">
                          <a:xfrm>
                            <a:off x="0" y="0"/>
                            <a:ext cx="294198" cy="274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568752" w14:textId="77777777" w:rsidR="00223C3D" w:rsidRDefault="00223C3D" w:rsidP="00756D67">
      <w:pPr>
        <w:ind w:left="360"/>
        <w:rPr>
          <w:rFonts w:ascii="Verdana" w:hAnsi="Verdana" w:cstheme="minorHAnsi"/>
          <w:b/>
          <w:sz w:val="16"/>
          <w:szCs w:val="16"/>
        </w:rPr>
      </w:pPr>
    </w:p>
    <w:sectPr w:rsidR="00223C3D" w:rsidSect="006D28D8">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68F33" w14:textId="77777777" w:rsidR="00B86231" w:rsidRDefault="00B86231" w:rsidP="00F13A57">
      <w:r>
        <w:separator/>
      </w:r>
    </w:p>
  </w:endnote>
  <w:endnote w:type="continuationSeparator" w:id="0">
    <w:p w14:paraId="357B1303" w14:textId="77777777" w:rsidR="00B86231" w:rsidRDefault="00B86231" w:rsidP="00F13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2FBA38F-7D49-4069-97A2-8B79DEF8C3C5}"/>
    <w:embedBold r:id="rId2" w:fontKey="{C2E5C80E-0EFF-43D2-A55B-BFF7A8725086}"/>
    <w:embedItalic r:id="rId3" w:fontKey="{41A2C546-676C-4E34-842B-A61105C96124}"/>
  </w:font>
  <w:font w:name="Symbol">
    <w:panose1 w:val="05050102010706020507"/>
    <w:charset w:val="02"/>
    <w:family w:val="roman"/>
    <w:pitch w:val="variable"/>
    <w:sig w:usb0="00000000" w:usb1="10000000" w:usb2="00000000" w:usb3="00000000" w:csb0="80000000" w:csb1="00000000"/>
    <w:embedRegular r:id="rId4" w:fontKey="{467E5513-06A1-47C7-9813-4C8DAB9AE4E5}"/>
  </w:font>
  <w:font w:name="Courier New">
    <w:panose1 w:val="02070309020205020404"/>
    <w:charset w:val="00"/>
    <w:family w:val="modern"/>
    <w:pitch w:val="fixed"/>
    <w:sig w:usb0="E0002EFF" w:usb1="C0007843" w:usb2="00000009" w:usb3="00000000" w:csb0="000001FF" w:csb1="00000000"/>
    <w:embedRegular r:id="rId5" w:fontKey="{DE964429-70FD-4E32-9912-341CEAC9C6CA}"/>
  </w:font>
  <w:font w:name="Wingdings">
    <w:panose1 w:val="05000000000000000000"/>
    <w:charset w:val="02"/>
    <w:family w:val="auto"/>
    <w:pitch w:val="variable"/>
    <w:sig w:usb0="00000000" w:usb1="10000000" w:usb2="00000000" w:usb3="00000000" w:csb0="80000000" w:csb1="00000000"/>
    <w:embedRegular r:id="rId6" w:fontKey="{918BDBAE-9CDD-4E9F-A669-8C577DDF4DA3}"/>
  </w:font>
  <w:font w:name="Calibri">
    <w:panose1 w:val="020F0502020204030204"/>
    <w:charset w:val="00"/>
    <w:family w:val="swiss"/>
    <w:pitch w:val="variable"/>
    <w:sig w:usb0="E4002EFF" w:usb1="C000247B" w:usb2="00000009" w:usb3="00000000" w:csb0="000001FF" w:csb1="00000000"/>
    <w:embedRegular r:id="rId7" w:fontKey="{5495A20E-EC46-42CA-A055-A2CADAAF7039}"/>
    <w:embedBold r:id="rId8" w:fontKey="{BA0C40D2-914C-45F8-8055-FD1012BE1FF9}"/>
    <w:embedItalic r:id="rId9" w:fontKey="{3326D303-804A-40E7-AF84-7E052F978DCA}"/>
  </w:font>
  <w:font w:name="Verdana">
    <w:panose1 w:val="020B0604030504040204"/>
    <w:charset w:val="00"/>
    <w:family w:val="swiss"/>
    <w:pitch w:val="variable"/>
    <w:sig w:usb0="A00006FF" w:usb1="4000205B" w:usb2="00000010" w:usb3="00000000" w:csb0="0000019F" w:csb1="00000000"/>
    <w:embedRegular r:id="rId10" w:fontKey="{DD609FF7-FF74-487C-A377-6ECC8458AA6C}"/>
    <w:embedBold r:id="rId11" w:fontKey="{426AB1CE-8E4A-45B4-AF08-F83F04D8CE29}"/>
    <w:embedItalic r:id="rId12" w:fontKey="{6DD53E89-3949-483B-8ED5-4A735147C020}"/>
  </w:font>
  <w:font w:name="Cambria">
    <w:panose1 w:val="02040503050406030204"/>
    <w:charset w:val="00"/>
    <w:family w:val="roman"/>
    <w:pitch w:val="variable"/>
    <w:sig w:usb0="E00006FF" w:usb1="420024FF" w:usb2="02000000" w:usb3="00000000" w:csb0="0000019F" w:csb1="00000000"/>
    <w:embedRegular r:id="rId13" w:fontKey="{C47F3E94-4F2D-4689-98D1-452350CAB39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4" w:fontKey="{0A594BDF-F405-4A3F-8DC4-916A92767690}"/>
  </w:font>
  <w:font w:name="Kievit Offc">
    <w:altName w:val="Calibri"/>
    <w:panose1 w:val="020B0504030101020102"/>
    <w:charset w:val="00"/>
    <w:family w:val="swiss"/>
    <w:pitch w:val="variable"/>
    <w:sig w:usb0="A00000EF" w:usb1="4000205B" w:usb2="00000000" w:usb3="00000000" w:csb0="00000001" w:csb1="00000000"/>
    <w:embedRegular r:id="rId15" w:fontKey="{B7686E8E-15EE-4892-9EAE-7041F66BFEA8}"/>
    <w:embedBold r:id="rId16" w:fontKey="{E26955CE-2E1B-4798-B317-48B952D65EC0}"/>
  </w:font>
  <w:font w:name="Impact">
    <w:panose1 w:val="020B0806030902050204"/>
    <w:charset w:val="00"/>
    <w:family w:val="swiss"/>
    <w:pitch w:val="variable"/>
    <w:sig w:usb0="00000287" w:usb1="00000000" w:usb2="00000000" w:usb3="00000000" w:csb0="0000009F" w:csb1="00000000"/>
    <w:embedRegular r:id="rId17" w:fontKey="{9491E442-11E4-4B0D-AF60-D18A01311F1F}"/>
  </w:font>
  <w:font w:name="Arial">
    <w:panose1 w:val="020B0604020202020204"/>
    <w:charset w:val="00"/>
    <w:family w:val="swiss"/>
    <w:pitch w:val="variable"/>
    <w:sig w:usb0="E0002EFF" w:usb1="C000785B" w:usb2="00000009" w:usb3="00000000" w:csb0="000001FF" w:csb1="00000000"/>
    <w:embedRegular r:id="rId18" w:fontKey="{24E11D05-8BD6-4EC9-B381-C10C05E0413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667471"/>
      <w:docPartObj>
        <w:docPartGallery w:val="Page Numbers (Bottom of Page)"/>
        <w:docPartUnique/>
      </w:docPartObj>
    </w:sdtPr>
    <w:sdtEndPr>
      <w:rPr>
        <w:noProof/>
      </w:rPr>
    </w:sdtEndPr>
    <w:sdtContent>
      <w:p w14:paraId="22E6339E" w14:textId="46D9193A" w:rsidR="00297411" w:rsidRDefault="002974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93EE0B" w14:textId="54C4F48A" w:rsidR="00CE673B" w:rsidRDefault="00CE673B" w:rsidP="00B17FAE">
    <w:pPr>
      <w:pStyle w:val="Footer"/>
      <w:tabs>
        <w:tab w:val="left" w:pos="7725"/>
        <w:tab w:val="right" w:pos="10800"/>
      </w:tabs>
      <w:ind w:left="0"/>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93DE2" w14:textId="77777777" w:rsidR="00B86231" w:rsidRDefault="00B86231" w:rsidP="00F13A57">
      <w:r>
        <w:separator/>
      </w:r>
    </w:p>
  </w:footnote>
  <w:footnote w:type="continuationSeparator" w:id="0">
    <w:p w14:paraId="5AEF0AD3" w14:textId="77777777" w:rsidR="00B86231" w:rsidRDefault="00B86231" w:rsidP="00F13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1346" w14:textId="2B9E3EBC" w:rsidR="00CE673B" w:rsidRPr="00BA762F" w:rsidRDefault="00CE673B" w:rsidP="00BA762F">
    <w:pPr>
      <w:ind w:left="0"/>
      <w:rPr>
        <w:rFonts w:ascii="Impact" w:eastAsia="Calibri" w:hAnsi="Impact" w:cs="Times New Roman"/>
        <w:sz w:val="36"/>
      </w:rPr>
    </w:pPr>
    <w:r>
      <w:rPr>
        <w:noProof/>
      </w:rPr>
      <w:drawing>
        <wp:anchor distT="0" distB="0" distL="114300" distR="114300" simplePos="0" relativeHeight="251659264" behindDoc="0" locked="0" layoutInCell="1" allowOverlap="1" wp14:anchorId="7D097843" wp14:editId="689CA351">
          <wp:simplePos x="0" y="0"/>
          <wp:positionH relativeFrom="column">
            <wp:posOffset>4724400</wp:posOffset>
          </wp:positionH>
          <wp:positionV relativeFrom="paragraph">
            <wp:posOffset>-85725</wp:posOffset>
          </wp:positionV>
          <wp:extent cx="2128883" cy="649224"/>
          <wp:effectExtent l="0" t="0" r="5080" b="0"/>
          <wp:wrapSquare wrapText="bothSides"/>
          <wp:docPr id="7" name="Picture 7" descr="C:\Users\bookmann\Documents\Multimedia\Logos\OSU_COP_horizontal_2C_O_over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okmann\Documents\Multimedia\Logos\OSU_COP_horizontal_2C_O_over_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8883" cy="6492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62F">
      <w:rPr>
        <w:rFonts w:ascii="Impact" w:eastAsia="Calibri" w:hAnsi="Impact" w:cs="Times New Roman"/>
        <w:sz w:val="36"/>
      </w:rPr>
      <w:t>Strategic Plan</w:t>
    </w:r>
  </w:p>
  <w:p w14:paraId="185D32E2" w14:textId="2E8B05FE" w:rsidR="00CE673B" w:rsidRDefault="00CE673B" w:rsidP="00BA762F">
    <w:pPr>
      <w:spacing w:line="276" w:lineRule="auto"/>
      <w:ind w:left="0"/>
      <w:rPr>
        <w:rFonts w:ascii="Impact" w:eastAsia="Calibri" w:hAnsi="Impact" w:cs="Times New Roman"/>
        <w:color w:val="DC4405"/>
        <w:sz w:val="32"/>
      </w:rPr>
    </w:pPr>
    <w:r w:rsidRPr="00BA762F">
      <w:rPr>
        <w:rFonts w:ascii="Impact" w:eastAsia="Calibri" w:hAnsi="Impact" w:cs="Times New Roman"/>
        <w:color w:val="DC4405"/>
        <w:sz w:val="32"/>
      </w:rPr>
      <w:t xml:space="preserve">2022 </w:t>
    </w:r>
    <w:r>
      <w:rPr>
        <w:rFonts w:ascii="Impact" w:eastAsia="Calibri" w:hAnsi="Impact" w:cs="Times New Roman"/>
        <w:color w:val="DC4405"/>
        <w:sz w:val="32"/>
      </w:rPr>
      <w:t>Tracking Document</w:t>
    </w:r>
  </w:p>
  <w:p w14:paraId="2671B69E" w14:textId="77993968" w:rsidR="00CE673B" w:rsidRPr="00BA762F" w:rsidRDefault="00247940" w:rsidP="00BA762F">
    <w:pPr>
      <w:spacing w:line="276" w:lineRule="auto"/>
      <w:ind w:left="0"/>
      <w:rPr>
        <w:rFonts w:ascii="Impact" w:eastAsia="Calibri" w:hAnsi="Impact" w:cs="Times New Roman"/>
      </w:rPr>
    </w:pPr>
    <w:r>
      <w:rPr>
        <w:rFonts w:ascii="Impact" w:eastAsia="Calibri" w:hAnsi="Impact" w:cs="Times New Roman"/>
        <w:color w:val="DC4405"/>
        <w:sz w:val="32"/>
      </w:rPr>
      <w:t xml:space="preserve">Fall </w:t>
    </w:r>
    <w:r w:rsidR="00CE673B">
      <w:rPr>
        <w:rFonts w:ascii="Impact" w:eastAsia="Calibri" w:hAnsi="Impact" w:cs="Times New Roman"/>
        <w:color w:val="DC4405"/>
        <w:sz w:val="32"/>
      </w:rPr>
      <w:t>2021</w:t>
    </w:r>
    <w:r w:rsidR="004447AE">
      <w:rPr>
        <w:rFonts w:ascii="Impact" w:eastAsia="Calibri" w:hAnsi="Impact" w:cs="Times New Roman"/>
        <w:color w:val="DC4405"/>
        <w:sz w:val="32"/>
      </w:rPr>
      <w:t xml:space="preserve"> </w:t>
    </w:r>
    <w:r w:rsidR="006D28D8">
      <w:rPr>
        <w:rFonts w:ascii="Impact" w:eastAsia="Calibri" w:hAnsi="Impact" w:cs="Times New Roman"/>
        <w:color w:val="DC4405"/>
        <w:sz w:val="32"/>
      </w:rPr>
      <w:t>All-College Meeting</w:t>
    </w:r>
    <w:r w:rsidR="004447AE">
      <w:rPr>
        <w:rFonts w:ascii="Impact" w:eastAsia="Calibri" w:hAnsi="Impact" w:cs="Times New Roman"/>
        <w:color w:val="DC4405"/>
        <w:sz w:val="32"/>
      </w:rPr>
      <w:t xml:space="preserve"> 09.08.21</w:t>
    </w:r>
    <w:r w:rsidR="00CE673B">
      <w:rPr>
        <w:rFonts w:ascii="Impact" w:eastAsia="Calibri" w:hAnsi="Impact" w:cs="Times New Roman"/>
        <w:color w:val="DC4405"/>
        <w:sz w:val="32"/>
      </w:rPr>
      <w:t xml:space="preserve"> </w:t>
    </w:r>
  </w:p>
  <w:p w14:paraId="6A218997" w14:textId="77777777" w:rsidR="00CE673B" w:rsidRDefault="00CE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B44F9"/>
    <w:multiLevelType w:val="hybridMultilevel"/>
    <w:tmpl w:val="6DDE62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47BD1"/>
    <w:multiLevelType w:val="hybridMultilevel"/>
    <w:tmpl w:val="C1C67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B53295"/>
    <w:multiLevelType w:val="hybridMultilevel"/>
    <w:tmpl w:val="7C48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43460"/>
    <w:multiLevelType w:val="hybridMultilevel"/>
    <w:tmpl w:val="E89A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26EA"/>
    <w:multiLevelType w:val="hybridMultilevel"/>
    <w:tmpl w:val="68AE76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8D4F81"/>
    <w:multiLevelType w:val="hybridMultilevel"/>
    <w:tmpl w:val="84588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536851"/>
    <w:multiLevelType w:val="hybridMultilevel"/>
    <w:tmpl w:val="68AE76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924059"/>
    <w:multiLevelType w:val="hybridMultilevel"/>
    <w:tmpl w:val="B5BC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F23207"/>
    <w:multiLevelType w:val="hybridMultilevel"/>
    <w:tmpl w:val="DCD695A8"/>
    <w:lvl w:ilvl="0" w:tplc="F064F1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AA16BE"/>
    <w:multiLevelType w:val="hybridMultilevel"/>
    <w:tmpl w:val="5672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FE2C17"/>
    <w:multiLevelType w:val="hybridMultilevel"/>
    <w:tmpl w:val="3B88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01073B"/>
    <w:multiLevelType w:val="hybridMultilevel"/>
    <w:tmpl w:val="68AE76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3A1411"/>
    <w:multiLevelType w:val="hybridMultilevel"/>
    <w:tmpl w:val="DC5429B8"/>
    <w:lvl w:ilvl="0" w:tplc="1D42B87C">
      <w:start w:val="3"/>
      <w:numFmt w:val="bullet"/>
      <w:lvlText w:val="-"/>
      <w:lvlJc w:val="left"/>
      <w:pPr>
        <w:ind w:left="720" w:hanging="360"/>
      </w:pPr>
      <w:rPr>
        <w:rFonts w:ascii="Verdana" w:eastAsiaTheme="minorHAnsi"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FD6DA5"/>
    <w:multiLevelType w:val="hybridMultilevel"/>
    <w:tmpl w:val="572E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9B02C4"/>
    <w:multiLevelType w:val="hybridMultilevel"/>
    <w:tmpl w:val="9DE49B62"/>
    <w:lvl w:ilvl="0" w:tplc="531CC0E8">
      <w:start w:val="1"/>
      <w:numFmt w:val="bullet"/>
      <w:lvlText w:val=""/>
      <w:lvlJc w:val="left"/>
      <w:pPr>
        <w:ind w:left="1080" w:hanging="360"/>
      </w:pPr>
      <w:rPr>
        <w:rFonts w:ascii="Wingdings" w:hAnsi="Wingdings"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EB868E4"/>
    <w:multiLevelType w:val="hybridMultilevel"/>
    <w:tmpl w:val="5B740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B248DF"/>
    <w:multiLevelType w:val="hybridMultilevel"/>
    <w:tmpl w:val="B1DCF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9"/>
  </w:num>
  <w:num w:numId="4">
    <w:abstractNumId w:val="13"/>
  </w:num>
  <w:num w:numId="5">
    <w:abstractNumId w:val="14"/>
  </w:num>
  <w:num w:numId="6">
    <w:abstractNumId w:val="12"/>
  </w:num>
  <w:num w:numId="7">
    <w:abstractNumId w:val="16"/>
  </w:num>
  <w:num w:numId="8">
    <w:abstractNumId w:val="8"/>
  </w:num>
  <w:num w:numId="9">
    <w:abstractNumId w:val="3"/>
  </w:num>
  <w:num w:numId="10">
    <w:abstractNumId w:val="2"/>
  </w:num>
  <w:num w:numId="11">
    <w:abstractNumId w:val="1"/>
  </w:num>
  <w:num w:numId="12">
    <w:abstractNumId w:val="0"/>
  </w:num>
  <w:num w:numId="13">
    <w:abstractNumId w:val="6"/>
  </w:num>
  <w:num w:numId="14">
    <w:abstractNumId w:val="4"/>
  </w:num>
  <w:num w:numId="15">
    <w:abstractNumId w:val="11"/>
  </w:num>
  <w:num w:numId="16">
    <w:abstractNumId w:val="5"/>
  </w:num>
  <w:num w:numId="1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Q0sjA0NzQxMTYwMTFU0lEKTi0uzszPAykwtagFAEyd+kwtAAAA"/>
  </w:docVars>
  <w:rsids>
    <w:rsidRoot w:val="00852449"/>
    <w:rsid w:val="0000324E"/>
    <w:rsid w:val="0000326D"/>
    <w:rsid w:val="000035A1"/>
    <w:rsid w:val="00004CC9"/>
    <w:rsid w:val="00006ABB"/>
    <w:rsid w:val="00007173"/>
    <w:rsid w:val="00011116"/>
    <w:rsid w:val="00011195"/>
    <w:rsid w:val="00011436"/>
    <w:rsid w:val="00016482"/>
    <w:rsid w:val="00017290"/>
    <w:rsid w:val="00023C35"/>
    <w:rsid w:val="00024603"/>
    <w:rsid w:val="00024E97"/>
    <w:rsid w:val="00026084"/>
    <w:rsid w:val="00026769"/>
    <w:rsid w:val="00026F9F"/>
    <w:rsid w:val="000272F7"/>
    <w:rsid w:val="000315E2"/>
    <w:rsid w:val="00034CBC"/>
    <w:rsid w:val="00043451"/>
    <w:rsid w:val="00043F88"/>
    <w:rsid w:val="0004420A"/>
    <w:rsid w:val="00044F9F"/>
    <w:rsid w:val="00044FCE"/>
    <w:rsid w:val="00046DFC"/>
    <w:rsid w:val="0005062D"/>
    <w:rsid w:val="0005213D"/>
    <w:rsid w:val="00056EA6"/>
    <w:rsid w:val="0006287D"/>
    <w:rsid w:val="00065057"/>
    <w:rsid w:val="0006536B"/>
    <w:rsid w:val="0006669F"/>
    <w:rsid w:val="000672F1"/>
    <w:rsid w:val="00067A4E"/>
    <w:rsid w:val="00067D54"/>
    <w:rsid w:val="00070B48"/>
    <w:rsid w:val="00070E62"/>
    <w:rsid w:val="00071B8B"/>
    <w:rsid w:val="000720D1"/>
    <w:rsid w:val="0007364A"/>
    <w:rsid w:val="0007440E"/>
    <w:rsid w:val="00077D41"/>
    <w:rsid w:val="00080EC3"/>
    <w:rsid w:val="000842E8"/>
    <w:rsid w:val="0008446B"/>
    <w:rsid w:val="00087644"/>
    <w:rsid w:val="000878C4"/>
    <w:rsid w:val="00091252"/>
    <w:rsid w:val="00092F99"/>
    <w:rsid w:val="000951BA"/>
    <w:rsid w:val="00095243"/>
    <w:rsid w:val="00095521"/>
    <w:rsid w:val="000A0F56"/>
    <w:rsid w:val="000A1360"/>
    <w:rsid w:val="000A248E"/>
    <w:rsid w:val="000A4852"/>
    <w:rsid w:val="000A50AF"/>
    <w:rsid w:val="000B482E"/>
    <w:rsid w:val="000C10DF"/>
    <w:rsid w:val="000C1FB5"/>
    <w:rsid w:val="000C2D4C"/>
    <w:rsid w:val="000C40F4"/>
    <w:rsid w:val="000C6303"/>
    <w:rsid w:val="000C73E6"/>
    <w:rsid w:val="000D0E00"/>
    <w:rsid w:val="000D1DA8"/>
    <w:rsid w:val="000D4F15"/>
    <w:rsid w:val="000D5A26"/>
    <w:rsid w:val="000D7A7B"/>
    <w:rsid w:val="000E4474"/>
    <w:rsid w:val="000E6AFD"/>
    <w:rsid w:val="000F219A"/>
    <w:rsid w:val="000F2981"/>
    <w:rsid w:val="000F34C1"/>
    <w:rsid w:val="000F4DBF"/>
    <w:rsid w:val="000F51D6"/>
    <w:rsid w:val="00100A04"/>
    <w:rsid w:val="001055A6"/>
    <w:rsid w:val="001063B1"/>
    <w:rsid w:val="001132E6"/>
    <w:rsid w:val="00117CE1"/>
    <w:rsid w:val="00122FBD"/>
    <w:rsid w:val="001232F8"/>
    <w:rsid w:val="00125269"/>
    <w:rsid w:val="001328D1"/>
    <w:rsid w:val="00133BD1"/>
    <w:rsid w:val="00137C09"/>
    <w:rsid w:val="001425CF"/>
    <w:rsid w:val="00143F87"/>
    <w:rsid w:val="0014539E"/>
    <w:rsid w:val="001517B3"/>
    <w:rsid w:val="001523E5"/>
    <w:rsid w:val="00152D88"/>
    <w:rsid w:val="00156D21"/>
    <w:rsid w:val="0015730F"/>
    <w:rsid w:val="00163B92"/>
    <w:rsid w:val="00165954"/>
    <w:rsid w:val="00170205"/>
    <w:rsid w:val="001709C2"/>
    <w:rsid w:val="00170F9A"/>
    <w:rsid w:val="00172E03"/>
    <w:rsid w:val="00175667"/>
    <w:rsid w:val="00177CF0"/>
    <w:rsid w:val="00180AB2"/>
    <w:rsid w:val="00180F98"/>
    <w:rsid w:val="00182B1B"/>
    <w:rsid w:val="001841C0"/>
    <w:rsid w:val="00184BF6"/>
    <w:rsid w:val="00186295"/>
    <w:rsid w:val="001910C7"/>
    <w:rsid w:val="001945D9"/>
    <w:rsid w:val="0019606F"/>
    <w:rsid w:val="001A2A6B"/>
    <w:rsid w:val="001A2D5B"/>
    <w:rsid w:val="001A61A1"/>
    <w:rsid w:val="001A7FD2"/>
    <w:rsid w:val="001B169F"/>
    <w:rsid w:val="001B2C19"/>
    <w:rsid w:val="001B510C"/>
    <w:rsid w:val="001C1315"/>
    <w:rsid w:val="001C1B72"/>
    <w:rsid w:val="001C27B2"/>
    <w:rsid w:val="001C39AF"/>
    <w:rsid w:val="001C3E87"/>
    <w:rsid w:val="001C57F1"/>
    <w:rsid w:val="001D02AA"/>
    <w:rsid w:val="001E505E"/>
    <w:rsid w:val="001E77E6"/>
    <w:rsid w:val="001E7E79"/>
    <w:rsid w:val="001F1100"/>
    <w:rsid w:val="001F3C19"/>
    <w:rsid w:val="001F7CC9"/>
    <w:rsid w:val="002012D5"/>
    <w:rsid w:val="00201DE7"/>
    <w:rsid w:val="0020209E"/>
    <w:rsid w:val="00202C49"/>
    <w:rsid w:val="0020785D"/>
    <w:rsid w:val="002106FC"/>
    <w:rsid w:val="00213D2C"/>
    <w:rsid w:val="00221349"/>
    <w:rsid w:val="00223C3D"/>
    <w:rsid w:val="00226879"/>
    <w:rsid w:val="00227011"/>
    <w:rsid w:val="00230913"/>
    <w:rsid w:val="00231067"/>
    <w:rsid w:val="00235B2E"/>
    <w:rsid w:val="00241CE8"/>
    <w:rsid w:val="00243E0B"/>
    <w:rsid w:val="00245E37"/>
    <w:rsid w:val="00247940"/>
    <w:rsid w:val="002508E1"/>
    <w:rsid w:val="00252A5C"/>
    <w:rsid w:val="00252AC0"/>
    <w:rsid w:val="00253017"/>
    <w:rsid w:val="0025598C"/>
    <w:rsid w:val="00255DA1"/>
    <w:rsid w:val="00260873"/>
    <w:rsid w:val="00261E3B"/>
    <w:rsid w:val="00261FAE"/>
    <w:rsid w:val="00262252"/>
    <w:rsid w:val="00265773"/>
    <w:rsid w:val="00265E9A"/>
    <w:rsid w:val="00265FF9"/>
    <w:rsid w:val="002678CA"/>
    <w:rsid w:val="00270775"/>
    <w:rsid w:val="00277FFA"/>
    <w:rsid w:val="002816C8"/>
    <w:rsid w:val="00281A12"/>
    <w:rsid w:val="00281B8F"/>
    <w:rsid w:val="00283E02"/>
    <w:rsid w:val="0028427B"/>
    <w:rsid w:val="002852E4"/>
    <w:rsid w:val="002872C6"/>
    <w:rsid w:val="00291376"/>
    <w:rsid w:val="00295FD3"/>
    <w:rsid w:val="002965CD"/>
    <w:rsid w:val="00297411"/>
    <w:rsid w:val="002A067E"/>
    <w:rsid w:val="002A1457"/>
    <w:rsid w:val="002A2CC2"/>
    <w:rsid w:val="002A3CC0"/>
    <w:rsid w:val="002A5710"/>
    <w:rsid w:val="002B1C46"/>
    <w:rsid w:val="002B3975"/>
    <w:rsid w:val="002B6E10"/>
    <w:rsid w:val="002B7327"/>
    <w:rsid w:val="002C2B16"/>
    <w:rsid w:val="002C5D29"/>
    <w:rsid w:val="002D06DB"/>
    <w:rsid w:val="002D350E"/>
    <w:rsid w:val="002D553C"/>
    <w:rsid w:val="002D76ED"/>
    <w:rsid w:val="002D7900"/>
    <w:rsid w:val="002E0802"/>
    <w:rsid w:val="002E4DD7"/>
    <w:rsid w:val="002E74E6"/>
    <w:rsid w:val="002F4422"/>
    <w:rsid w:val="002F731A"/>
    <w:rsid w:val="002F7D63"/>
    <w:rsid w:val="0030208B"/>
    <w:rsid w:val="0030343A"/>
    <w:rsid w:val="00305DCA"/>
    <w:rsid w:val="00306D1B"/>
    <w:rsid w:val="00307109"/>
    <w:rsid w:val="003112B3"/>
    <w:rsid w:val="00311ECC"/>
    <w:rsid w:val="003129B6"/>
    <w:rsid w:val="00312FD5"/>
    <w:rsid w:val="003215C5"/>
    <w:rsid w:val="003235DB"/>
    <w:rsid w:val="0033436F"/>
    <w:rsid w:val="00334A04"/>
    <w:rsid w:val="00335CE5"/>
    <w:rsid w:val="003403AB"/>
    <w:rsid w:val="00340502"/>
    <w:rsid w:val="00346C9B"/>
    <w:rsid w:val="003474C4"/>
    <w:rsid w:val="00350401"/>
    <w:rsid w:val="00351238"/>
    <w:rsid w:val="00351C8A"/>
    <w:rsid w:val="00353059"/>
    <w:rsid w:val="0035373C"/>
    <w:rsid w:val="00360D83"/>
    <w:rsid w:val="00361036"/>
    <w:rsid w:val="00363499"/>
    <w:rsid w:val="00365C7C"/>
    <w:rsid w:val="0036610A"/>
    <w:rsid w:val="003720B2"/>
    <w:rsid w:val="00375741"/>
    <w:rsid w:val="0037771C"/>
    <w:rsid w:val="00380BBC"/>
    <w:rsid w:val="003846EF"/>
    <w:rsid w:val="003874B2"/>
    <w:rsid w:val="0039133B"/>
    <w:rsid w:val="0039164C"/>
    <w:rsid w:val="00391A6D"/>
    <w:rsid w:val="00393012"/>
    <w:rsid w:val="00393263"/>
    <w:rsid w:val="0039385D"/>
    <w:rsid w:val="003A2650"/>
    <w:rsid w:val="003A74D0"/>
    <w:rsid w:val="003B256B"/>
    <w:rsid w:val="003B5A75"/>
    <w:rsid w:val="003B743E"/>
    <w:rsid w:val="003B750B"/>
    <w:rsid w:val="003C0EE6"/>
    <w:rsid w:val="003C2478"/>
    <w:rsid w:val="003C4B08"/>
    <w:rsid w:val="003C5A36"/>
    <w:rsid w:val="003C5D61"/>
    <w:rsid w:val="003C7413"/>
    <w:rsid w:val="003D1BFB"/>
    <w:rsid w:val="003D51BB"/>
    <w:rsid w:val="003D5B1C"/>
    <w:rsid w:val="003D6625"/>
    <w:rsid w:val="003E6705"/>
    <w:rsid w:val="003E7DB1"/>
    <w:rsid w:val="003F25A0"/>
    <w:rsid w:val="003F5759"/>
    <w:rsid w:val="003F6A91"/>
    <w:rsid w:val="00400007"/>
    <w:rsid w:val="00400A82"/>
    <w:rsid w:val="004045AF"/>
    <w:rsid w:val="00405668"/>
    <w:rsid w:val="00407A22"/>
    <w:rsid w:val="004108F9"/>
    <w:rsid w:val="00413786"/>
    <w:rsid w:val="004140E0"/>
    <w:rsid w:val="0041691C"/>
    <w:rsid w:val="00416F5B"/>
    <w:rsid w:val="00417781"/>
    <w:rsid w:val="0042019F"/>
    <w:rsid w:val="00423A32"/>
    <w:rsid w:val="0042654A"/>
    <w:rsid w:val="00431C02"/>
    <w:rsid w:val="00434321"/>
    <w:rsid w:val="00434E02"/>
    <w:rsid w:val="00435892"/>
    <w:rsid w:val="0043592F"/>
    <w:rsid w:val="00440E57"/>
    <w:rsid w:val="004447AE"/>
    <w:rsid w:val="0044647D"/>
    <w:rsid w:val="00453020"/>
    <w:rsid w:val="00456181"/>
    <w:rsid w:val="00457F73"/>
    <w:rsid w:val="004646B8"/>
    <w:rsid w:val="00466BED"/>
    <w:rsid w:val="00470AF2"/>
    <w:rsid w:val="00472A92"/>
    <w:rsid w:val="0048031E"/>
    <w:rsid w:val="00480CF4"/>
    <w:rsid w:val="00482619"/>
    <w:rsid w:val="0048399E"/>
    <w:rsid w:val="00490F0A"/>
    <w:rsid w:val="00492F43"/>
    <w:rsid w:val="004A0F5B"/>
    <w:rsid w:val="004A3738"/>
    <w:rsid w:val="004A43EF"/>
    <w:rsid w:val="004A61A2"/>
    <w:rsid w:val="004A73D0"/>
    <w:rsid w:val="004C2842"/>
    <w:rsid w:val="004C4AD8"/>
    <w:rsid w:val="004D2180"/>
    <w:rsid w:val="004D2C00"/>
    <w:rsid w:val="004D45E7"/>
    <w:rsid w:val="004E0350"/>
    <w:rsid w:val="004E28CA"/>
    <w:rsid w:val="004E5131"/>
    <w:rsid w:val="004E65FC"/>
    <w:rsid w:val="004E74B2"/>
    <w:rsid w:val="004F07CF"/>
    <w:rsid w:val="004F0B21"/>
    <w:rsid w:val="004F6616"/>
    <w:rsid w:val="004F7316"/>
    <w:rsid w:val="004F798A"/>
    <w:rsid w:val="005003C4"/>
    <w:rsid w:val="00500A0A"/>
    <w:rsid w:val="005029D3"/>
    <w:rsid w:val="0050325A"/>
    <w:rsid w:val="00505E40"/>
    <w:rsid w:val="005167E6"/>
    <w:rsid w:val="00521817"/>
    <w:rsid w:val="00521D1A"/>
    <w:rsid w:val="00521FCF"/>
    <w:rsid w:val="005244C5"/>
    <w:rsid w:val="005249AB"/>
    <w:rsid w:val="00525BD1"/>
    <w:rsid w:val="00526107"/>
    <w:rsid w:val="00526F0F"/>
    <w:rsid w:val="00527B67"/>
    <w:rsid w:val="005300F9"/>
    <w:rsid w:val="005303E9"/>
    <w:rsid w:val="00530C78"/>
    <w:rsid w:val="00531878"/>
    <w:rsid w:val="00531EC4"/>
    <w:rsid w:val="005339C1"/>
    <w:rsid w:val="00537015"/>
    <w:rsid w:val="00543191"/>
    <w:rsid w:val="0054752D"/>
    <w:rsid w:val="00547843"/>
    <w:rsid w:val="005606C1"/>
    <w:rsid w:val="0056129F"/>
    <w:rsid w:val="0056237A"/>
    <w:rsid w:val="00562841"/>
    <w:rsid w:val="00566BC9"/>
    <w:rsid w:val="00567BA3"/>
    <w:rsid w:val="00571D26"/>
    <w:rsid w:val="00585E96"/>
    <w:rsid w:val="00586267"/>
    <w:rsid w:val="005869E0"/>
    <w:rsid w:val="00591AED"/>
    <w:rsid w:val="00597F97"/>
    <w:rsid w:val="005B5113"/>
    <w:rsid w:val="005C07A8"/>
    <w:rsid w:val="005C746A"/>
    <w:rsid w:val="005D1F27"/>
    <w:rsid w:val="005D342D"/>
    <w:rsid w:val="005D53D3"/>
    <w:rsid w:val="005E2001"/>
    <w:rsid w:val="005E3A4E"/>
    <w:rsid w:val="005E6DA3"/>
    <w:rsid w:val="005F15B6"/>
    <w:rsid w:val="005F2139"/>
    <w:rsid w:val="005F4D80"/>
    <w:rsid w:val="005F7449"/>
    <w:rsid w:val="005F7474"/>
    <w:rsid w:val="00600620"/>
    <w:rsid w:val="00602041"/>
    <w:rsid w:val="00603DB6"/>
    <w:rsid w:val="00604A32"/>
    <w:rsid w:val="00605650"/>
    <w:rsid w:val="006064F6"/>
    <w:rsid w:val="00607950"/>
    <w:rsid w:val="006118F5"/>
    <w:rsid w:val="00613296"/>
    <w:rsid w:val="00613DAF"/>
    <w:rsid w:val="00614FBE"/>
    <w:rsid w:val="006156D7"/>
    <w:rsid w:val="0061660F"/>
    <w:rsid w:val="00621FA4"/>
    <w:rsid w:val="006235F1"/>
    <w:rsid w:val="00623FF0"/>
    <w:rsid w:val="00632226"/>
    <w:rsid w:val="00636FDC"/>
    <w:rsid w:val="0064038F"/>
    <w:rsid w:val="006416E1"/>
    <w:rsid w:val="006417F1"/>
    <w:rsid w:val="006419BD"/>
    <w:rsid w:val="00643D28"/>
    <w:rsid w:val="006471BD"/>
    <w:rsid w:val="00650857"/>
    <w:rsid w:val="00663DBB"/>
    <w:rsid w:val="0066460A"/>
    <w:rsid w:val="006666AF"/>
    <w:rsid w:val="006676B2"/>
    <w:rsid w:val="00672BEA"/>
    <w:rsid w:val="00673AE6"/>
    <w:rsid w:val="00673E58"/>
    <w:rsid w:val="0067578D"/>
    <w:rsid w:val="00676139"/>
    <w:rsid w:val="00676DD8"/>
    <w:rsid w:val="00677199"/>
    <w:rsid w:val="00682F29"/>
    <w:rsid w:val="00686BEC"/>
    <w:rsid w:val="00693BE1"/>
    <w:rsid w:val="00696F3A"/>
    <w:rsid w:val="006B003C"/>
    <w:rsid w:val="006B1567"/>
    <w:rsid w:val="006B1E7C"/>
    <w:rsid w:val="006B3FFF"/>
    <w:rsid w:val="006B4AA3"/>
    <w:rsid w:val="006B4E50"/>
    <w:rsid w:val="006B678E"/>
    <w:rsid w:val="006B6A29"/>
    <w:rsid w:val="006B70DD"/>
    <w:rsid w:val="006B77DC"/>
    <w:rsid w:val="006C0A06"/>
    <w:rsid w:val="006C538E"/>
    <w:rsid w:val="006C59F1"/>
    <w:rsid w:val="006C7407"/>
    <w:rsid w:val="006D0FD6"/>
    <w:rsid w:val="006D28D8"/>
    <w:rsid w:val="006D3C83"/>
    <w:rsid w:val="006D5BAD"/>
    <w:rsid w:val="006E188A"/>
    <w:rsid w:val="006E18DE"/>
    <w:rsid w:val="006E27C6"/>
    <w:rsid w:val="006E5904"/>
    <w:rsid w:val="006F0987"/>
    <w:rsid w:val="006F0E3D"/>
    <w:rsid w:val="006F1E3B"/>
    <w:rsid w:val="006F209E"/>
    <w:rsid w:val="006F3291"/>
    <w:rsid w:val="006F5459"/>
    <w:rsid w:val="006F6596"/>
    <w:rsid w:val="006F6DFA"/>
    <w:rsid w:val="007008F2"/>
    <w:rsid w:val="00701A7F"/>
    <w:rsid w:val="00701EFB"/>
    <w:rsid w:val="007035B2"/>
    <w:rsid w:val="0070651C"/>
    <w:rsid w:val="00706777"/>
    <w:rsid w:val="00706BFE"/>
    <w:rsid w:val="007129CC"/>
    <w:rsid w:val="00712D20"/>
    <w:rsid w:val="00713C37"/>
    <w:rsid w:val="00713F8F"/>
    <w:rsid w:val="00722085"/>
    <w:rsid w:val="007238D6"/>
    <w:rsid w:val="007239A5"/>
    <w:rsid w:val="007270BA"/>
    <w:rsid w:val="00727744"/>
    <w:rsid w:val="0073050C"/>
    <w:rsid w:val="0073217E"/>
    <w:rsid w:val="0073436C"/>
    <w:rsid w:val="0073553F"/>
    <w:rsid w:val="00735D64"/>
    <w:rsid w:val="00736892"/>
    <w:rsid w:val="00741123"/>
    <w:rsid w:val="00742CAB"/>
    <w:rsid w:val="0074379D"/>
    <w:rsid w:val="007437E0"/>
    <w:rsid w:val="007509DD"/>
    <w:rsid w:val="00751652"/>
    <w:rsid w:val="0075535E"/>
    <w:rsid w:val="007557F3"/>
    <w:rsid w:val="00756D67"/>
    <w:rsid w:val="007753BD"/>
    <w:rsid w:val="00781340"/>
    <w:rsid w:val="00783548"/>
    <w:rsid w:val="007839A9"/>
    <w:rsid w:val="00785765"/>
    <w:rsid w:val="0079026D"/>
    <w:rsid w:val="00791128"/>
    <w:rsid w:val="007931C7"/>
    <w:rsid w:val="007940C1"/>
    <w:rsid w:val="007940FC"/>
    <w:rsid w:val="00795B32"/>
    <w:rsid w:val="00795FFB"/>
    <w:rsid w:val="007A145A"/>
    <w:rsid w:val="007A1C6F"/>
    <w:rsid w:val="007A1D5C"/>
    <w:rsid w:val="007A1E01"/>
    <w:rsid w:val="007A39B8"/>
    <w:rsid w:val="007A470A"/>
    <w:rsid w:val="007A678F"/>
    <w:rsid w:val="007A6EF4"/>
    <w:rsid w:val="007B0861"/>
    <w:rsid w:val="007B153E"/>
    <w:rsid w:val="007B1CFE"/>
    <w:rsid w:val="007B1FDF"/>
    <w:rsid w:val="007B23CD"/>
    <w:rsid w:val="007B3234"/>
    <w:rsid w:val="007B523B"/>
    <w:rsid w:val="007B5DFA"/>
    <w:rsid w:val="007C1C7D"/>
    <w:rsid w:val="007C1D22"/>
    <w:rsid w:val="007C37CB"/>
    <w:rsid w:val="007C426C"/>
    <w:rsid w:val="007D2559"/>
    <w:rsid w:val="007D49AE"/>
    <w:rsid w:val="007D5EBD"/>
    <w:rsid w:val="007D6998"/>
    <w:rsid w:val="007E0DC8"/>
    <w:rsid w:val="007E16A8"/>
    <w:rsid w:val="007E2065"/>
    <w:rsid w:val="007E5C48"/>
    <w:rsid w:val="007E5C74"/>
    <w:rsid w:val="007F33B9"/>
    <w:rsid w:val="007F4900"/>
    <w:rsid w:val="007F6DA3"/>
    <w:rsid w:val="007F74A1"/>
    <w:rsid w:val="00801EC4"/>
    <w:rsid w:val="008037D9"/>
    <w:rsid w:val="008049B4"/>
    <w:rsid w:val="00804C68"/>
    <w:rsid w:val="008051F2"/>
    <w:rsid w:val="00806C76"/>
    <w:rsid w:val="008124B0"/>
    <w:rsid w:val="00813515"/>
    <w:rsid w:val="008154F4"/>
    <w:rsid w:val="0081796D"/>
    <w:rsid w:val="008179EA"/>
    <w:rsid w:val="00824188"/>
    <w:rsid w:val="00824A14"/>
    <w:rsid w:val="008251F1"/>
    <w:rsid w:val="00826C48"/>
    <w:rsid w:val="008272CD"/>
    <w:rsid w:val="00827669"/>
    <w:rsid w:val="00827D82"/>
    <w:rsid w:val="00830E91"/>
    <w:rsid w:val="008319E1"/>
    <w:rsid w:val="00831E3D"/>
    <w:rsid w:val="00831F3A"/>
    <w:rsid w:val="008330F7"/>
    <w:rsid w:val="008362D4"/>
    <w:rsid w:val="00837C8D"/>
    <w:rsid w:val="00840418"/>
    <w:rsid w:val="00841E7A"/>
    <w:rsid w:val="00841FF7"/>
    <w:rsid w:val="00842F64"/>
    <w:rsid w:val="008458B4"/>
    <w:rsid w:val="00845E10"/>
    <w:rsid w:val="00846BBC"/>
    <w:rsid w:val="00847A85"/>
    <w:rsid w:val="00850386"/>
    <w:rsid w:val="00852449"/>
    <w:rsid w:val="008524A4"/>
    <w:rsid w:val="00854603"/>
    <w:rsid w:val="0085465F"/>
    <w:rsid w:val="008609F3"/>
    <w:rsid w:val="008618E5"/>
    <w:rsid w:val="0086233C"/>
    <w:rsid w:val="00862A08"/>
    <w:rsid w:val="00864661"/>
    <w:rsid w:val="00864F30"/>
    <w:rsid w:val="00866B94"/>
    <w:rsid w:val="00870450"/>
    <w:rsid w:val="008722F8"/>
    <w:rsid w:val="00872B80"/>
    <w:rsid w:val="008743FF"/>
    <w:rsid w:val="008753C6"/>
    <w:rsid w:val="00876A93"/>
    <w:rsid w:val="00876CBC"/>
    <w:rsid w:val="00877C78"/>
    <w:rsid w:val="00883719"/>
    <w:rsid w:val="00884D21"/>
    <w:rsid w:val="00893EE2"/>
    <w:rsid w:val="008A3FE0"/>
    <w:rsid w:val="008B184A"/>
    <w:rsid w:val="008B1A3F"/>
    <w:rsid w:val="008B1C45"/>
    <w:rsid w:val="008B5BBE"/>
    <w:rsid w:val="008C0281"/>
    <w:rsid w:val="008C0452"/>
    <w:rsid w:val="008C1DF8"/>
    <w:rsid w:val="008C2547"/>
    <w:rsid w:val="008C3456"/>
    <w:rsid w:val="008C566E"/>
    <w:rsid w:val="008C5F26"/>
    <w:rsid w:val="008C7938"/>
    <w:rsid w:val="008D08AF"/>
    <w:rsid w:val="008D09A3"/>
    <w:rsid w:val="008D225E"/>
    <w:rsid w:val="008D2540"/>
    <w:rsid w:val="008D2A08"/>
    <w:rsid w:val="008D34F8"/>
    <w:rsid w:val="008D36AA"/>
    <w:rsid w:val="008D3993"/>
    <w:rsid w:val="008D3A93"/>
    <w:rsid w:val="008D529F"/>
    <w:rsid w:val="008D6378"/>
    <w:rsid w:val="008E13E6"/>
    <w:rsid w:val="008E2E62"/>
    <w:rsid w:val="008F4C21"/>
    <w:rsid w:val="008F7593"/>
    <w:rsid w:val="008F75F8"/>
    <w:rsid w:val="008F7A19"/>
    <w:rsid w:val="00900BA5"/>
    <w:rsid w:val="009028B6"/>
    <w:rsid w:val="00903952"/>
    <w:rsid w:val="00903A4A"/>
    <w:rsid w:val="00903D51"/>
    <w:rsid w:val="00904B05"/>
    <w:rsid w:val="00904E06"/>
    <w:rsid w:val="00904ED0"/>
    <w:rsid w:val="00905C63"/>
    <w:rsid w:val="0090776F"/>
    <w:rsid w:val="00910368"/>
    <w:rsid w:val="009105F4"/>
    <w:rsid w:val="00912AA2"/>
    <w:rsid w:val="00917F70"/>
    <w:rsid w:val="00920B75"/>
    <w:rsid w:val="00921EAB"/>
    <w:rsid w:val="00922823"/>
    <w:rsid w:val="009276DC"/>
    <w:rsid w:val="0092775B"/>
    <w:rsid w:val="00931A71"/>
    <w:rsid w:val="00931CB8"/>
    <w:rsid w:val="0093354A"/>
    <w:rsid w:val="00933C2D"/>
    <w:rsid w:val="00935E16"/>
    <w:rsid w:val="00942234"/>
    <w:rsid w:val="00942FEA"/>
    <w:rsid w:val="00944138"/>
    <w:rsid w:val="009454A2"/>
    <w:rsid w:val="00950226"/>
    <w:rsid w:val="009502C8"/>
    <w:rsid w:val="009508F3"/>
    <w:rsid w:val="009513DA"/>
    <w:rsid w:val="009515E6"/>
    <w:rsid w:val="0095465B"/>
    <w:rsid w:val="00955BB9"/>
    <w:rsid w:val="00956A7C"/>
    <w:rsid w:val="00960097"/>
    <w:rsid w:val="00961D4C"/>
    <w:rsid w:val="0096676E"/>
    <w:rsid w:val="009670A2"/>
    <w:rsid w:val="00971591"/>
    <w:rsid w:val="00973C19"/>
    <w:rsid w:val="00973D49"/>
    <w:rsid w:val="00975085"/>
    <w:rsid w:val="00980C58"/>
    <w:rsid w:val="0098206F"/>
    <w:rsid w:val="00982BF9"/>
    <w:rsid w:val="0098311B"/>
    <w:rsid w:val="00984F09"/>
    <w:rsid w:val="0098599D"/>
    <w:rsid w:val="0098697E"/>
    <w:rsid w:val="00986BFA"/>
    <w:rsid w:val="00990AD7"/>
    <w:rsid w:val="0099215B"/>
    <w:rsid w:val="009955E7"/>
    <w:rsid w:val="009A24CE"/>
    <w:rsid w:val="009A38DC"/>
    <w:rsid w:val="009B06B9"/>
    <w:rsid w:val="009B2965"/>
    <w:rsid w:val="009B3B08"/>
    <w:rsid w:val="009B4632"/>
    <w:rsid w:val="009B4A6C"/>
    <w:rsid w:val="009B5F26"/>
    <w:rsid w:val="009B5F97"/>
    <w:rsid w:val="009B6612"/>
    <w:rsid w:val="009B72C3"/>
    <w:rsid w:val="009C184F"/>
    <w:rsid w:val="009C232E"/>
    <w:rsid w:val="009C25D2"/>
    <w:rsid w:val="009C2BAD"/>
    <w:rsid w:val="009C4632"/>
    <w:rsid w:val="009C473F"/>
    <w:rsid w:val="009C547C"/>
    <w:rsid w:val="009C6AEA"/>
    <w:rsid w:val="009C70DA"/>
    <w:rsid w:val="009C7C85"/>
    <w:rsid w:val="009D00C1"/>
    <w:rsid w:val="009D4030"/>
    <w:rsid w:val="009D5013"/>
    <w:rsid w:val="009D6A4B"/>
    <w:rsid w:val="009E0C99"/>
    <w:rsid w:val="009E1C6D"/>
    <w:rsid w:val="009E2FB2"/>
    <w:rsid w:val="009E5ECB"/>
    <w:rsid w:val="009E621D"/>
    <w:rsid w:val="009E7624"/>
    <w:rsid w:val="009E7B77"/>
    <w:rsid w:val="009F1A17"/>
    <w:rsid w:val="009F4C2F"/>
    <w:rsid w:val="009F547C"/>
    <w:rsid w:val="009F65BF"/>
    <w:rsid w:val="009F7EA6"/>
    <w:rsid w:val="00A01214"/>
    <w:rsid w:val="00A033F7"/>
    <w:rsid w:val="00A04773"/>
    <w:rsid w:val="00A04D45"/>
    <w:rsid w:val="00A07CD1"/>
    <w:rsid w:val="00A107A8"/>
    <w:rsid w:val="00A125D7"/>
    <w:rsid w:val="00A1384E"/>
    <w:rsid w:val="00A13EC6"/>
    <w:rsid w:val="00A148C4"/>
    <w:rsid w:val="00A14FDD"/>
    <w:rsid w:val="00A156E4"/>
    <w:rsid w:val="00A17001"/>
    <w:rsid w:val="00A17917"/>
    <w:rsid w:val="00A215F5"/>
    <w:rsid w:val="00A2199A"/>
    <w:rsid w:val="00A2446E"/>
    <w:rsid w:val="00A27CB7"/>
    <w:rsid w:val="00A325CC"/>
    <w:rsid w:val="00A32E87"/>
    <w:rsid w:val="00A32FB9"/>
    <w:rsid w:val="00A378F2"/>
    <w:rsid w:val="00A40527"/>
    <w:rsid w:val="00A44016"/>
    <w:rsid w:val="00A44B15"/>
    <w:rsid w:val="00A45319"/>
    <w:rsid w:val="00A50480"/>
    <w:rsid w:val="00A5304E"/>
    <w:rsid w:val="00A532EA"/>
    <w:rsid w:val="00A56A68"/>
    <w:rsid w:val="00A57D39"/>
    <w:rsid w:val="00A64548"/>
    <w:rsid w:val="00A65248"/>
    <w:rsid w:val="00A659AE"/>
    <w:rsid w:val="00A66C12"/>
    <w:rsid w:val="00A67E8A"/>
    <w:rsid w:val="00A71DFD"/>
    <w:rsid w:val="00A800AB"/>
    <w:rsid w:val="00A80B7F"/>
    <w:rsid w:val="00A81256"/>
    <w:rsid w:val="00A81543"/>
    <w:rsid w:val="00A823A4"/>
    <w:rsid w:val="00A82830"/>
    <w:rsid w:val="00A8297F"/>
    <w:rsid w:val="00A83B98"/>
    <w:rsid w:val="00A85A14"/>
    <w:rsid w:val="00A86A22"/>
    <w:rsid w:val="00A87B4A"/>
    <w:rsid w:val="00A92AC7"/>
    <w:rsid w:val="00A946EC"/>
    <w:rsid w:val="00A96AB7"/>
    <w:rsid w:val="00A9725D"/>
    <w:rsid w:val="00AA69C9"/>
    <w:rsid w:val="00AA759F"/>
    <w:rsid w:val="00AA777F"/>
    <w:rsid w:val="00AA7EB3"/>
    <w:rsid w:val="00AB0091"/>
    <w:rsid w:val="00AB2184"/>
    <w:rsid w:val="00AB284C"/>
    <w:rsid w:val="00AB3B19"/>
    <w:rsid w:val="00AB3C6B"/>
    <w:rsid w:val="00AB437A"/>
    <w:rsid w:val="00AB6C19"/>
    <w:rsid w:val="00AC1D85"/>
    <w:rsid w:val="00AC265B"/>
    <w:rsid w:val="00AC3142"/>
    <w:rsid w:val="00AC370F"/>
    <w:rsid w:val="00AC3B5A"/>
    <w:rsid w:val="00AC3E8C"/>
    <w:rsid w:val="00AD100F"/>
    <w:rsid w:val="00AD43DD"/>
    <w:rsid w:val="00AD5CB0"/>
    <w:rsid w:val="00AE148E"/>
    <w:rsid w:val="00AE1B6C"/>
    <w:rsid w:val="00AE3463"/>
    <w:rsid w:val="00AE4313"/>
    <w:rsid w:val="00AF06B9"/>
    <w:rsid w:val="00AF5796"/>
    <w:rsid w:val="00B12BE0"/>
    <w:rsid w:val="00B1448B"/>
    <w:rsid w:val="00B1640B"/>
    <w:rsid w:val="00B17670"/>
    <w:rsid w:val="00B17FAE"/>
    <w:rsid w:val="00B24AAD"/>
    <w:rsid w:val="00B30752"/>
    <w:rsid w:val="00B33FB2"/>
    <w:rsid w:val="00B37EDB"/>
    <w:rsid w:val="00B41066"/>
    <w:rsid w:val="00B460A3"/>
    <w:rsid w:val="00B46BAD"/>
    <w:rsid w:val="00B5014F"/>
    <w:rsid w:val="00B50CA2"/>
    <w:rsid w:val="00B5789C"/>
    <w:rsid w:val="00B64490"/>
    <w:rsid w:val="00B72428"/>
    <w:rsid w:val="00B86231"/>
    <w:rsid w:val="00B878A3"/>
    <w:rsid w:val="00B933C2"/>
    <w:rsid w:val="00B948AD"/>
    <w:rsid w:val="00B95668"/>
    <w:rsid w:val="00B97BB6"/>
    <w:rsid w:val="00BA0206"/>
    <w:rsid w:val="00BA1179"/>
    <w:rsid w:val="00BA59F2"/>
    <w:rsid w:val="00BA762F"/>
    <w:rsid w:val="00BB34E5"/>
    <w:rsid w:val="00BC2721"/>
    <w:rsid w:val="00BC606E"/>
    <w:rsid w:val="00BD1437"/>
    <w:rsid w:val="00BD293E"/>
    <w:rsid w:val="00BD56C5"/>
    <w:rsid w:val="00BD65F9"/>
    <w:rsid w:val="00BD66E8"/>
    <w:rsid w:val="00BD6CE2"/>
    <w:rsid w:val="00BD7754"/>
    <w:rsid w:val="00BE08E9"/>
    <w:rsid w:val="00BE3298"/>
    <w:rsid w:val="00BE3601"/>
    <w:rsid w:val="00BE5FFA"/>
    <w:rsid w:val="00BE682F"/>
    <w:rsid w:val="00BF20D6"/>
    <w:rsid w:val="00C01544"/>
    <w:rsid w:val="00C05902"/>
    <w:rsid w:val="00C07FC1"/>
    <w:rsid w:val="00C12ABC"/>
    <w:rsid w:val="00C150B2"/>
    <w:rsid w:val="00C17C35"/>
    <w:rsid w:val="00C229A0"/>
    <w:rsid w:val="00C22DE9"/>
    <w:rsid w:val="00C31021"/>
    <w:rsid w:val="00C32237"/>
    <w:rsid w:val="00C3319F"/>
    <w:rsid w:val="00C342C5"/>
    <w:rsid w:val="00C34590"/>
    <w:rsid w:val="00C34C93"/>
    <w:rsid w:val="00C356D2"/>
    <w:rsid w:val="00C370DC"/>
    <w:rsid w:val="00C37627"/>
    <w:rsid w:val="00C44B45"/>
    <w:rsid w:val="00C45850"/>
    <w:rsid w:val="00C46BB6"/>
    <w:rsid w:val="00C5331F"/>
    <w:rsid w:val="00C53894"/>
    <w:rsid w:val="00C54456"/>
    <w:rsid w:val="00C5468A"/>
    <w:rsid w:val="00C55732"/>
    <w:rsid w:val="00C62A1B"/>
    <w:rsid w:val="00C64A62"/>
    <w:rsid w:val="00C64B99"/>
    <w:rsid w:val="00C64E67"/>
    <w:rsid w:val="00C7237D"/>
    <w:rsid w:val="00C73015"/>
    <w:rsid w:val="00C7331B"/>
    <w:rsid w:val="00C73F59"/>
    <w:rsid w:val="00C8422E"/>
    <w:rsid w:val="00C844B7"/>
    <w:rsid w:val="00C845BF"/>
    <w:rsid w:val="00C84792"/>
    <w:rsid w:val="00C85DC6"/>
    <w:rsid w:val="00C8737C"/>
    <w:rsid w:val="00C91885"/>
    <w:rsid w:val="00C926DF"/>
    <w:rsid w:val="00C92C40"/>
    <w:rsid w:val="00C959BD"/>
    <w:rsid w:val="00C96E5E"/>
    <w:rsid w:val="00CA0614"/>
    <w:rsid w:val="00CA0866"/>
    <w:rsid w:val="00CA0D8F"/>
    <w:rsid w:val="00CA1D10"/>
    <w:rsid w:val="00CA2937"/>
    <w:rsid w:val="00CA3CC4"/>
    <w:rsid w:val="00CA74A4"/>
    <w:rsid w:val="00CA7C7B"/>
    <w:rsid w:val="00CB0413"/>
    <w:rsid w:val="00CB0520"/>
    <w:rsid w:val="00CB0EE1"/>
    <w:rsid w:val="00CB2445"/>
    <w:rsid w:val="00CB2BF8"/>
    <w:rsid w:val="00CB610E"/>
    <w:rsid w:val="00CC1931"/>
    <w:rsid w:val="00CC2C1E"/>
    <w:rsid w:val="00CC5093"/>
    <w:rsid w:val="00CC5E58"/>
    <w:rsid w:val="00CC6C41"/>
    <w:rsid w:val="00CC73A8"/>
    <w:rsid w:val="00CC764F"/>
    <w:rsid w:val="00CD1627"/>
    <w:rsid w:val="00CD28BE"/>
    <w:rsid w:val="00CD2939"/>
    <w:rsid w:val="00CD317D"/>
    <w:rsid w:val="00CE08DE"/>
    <w:rsid w:val="00CE673B"/>
    <w:rsid w:val="00CE76D0"/>
    <w:rsid w:val="00CF18F4"/>
    <w:rsid w:val="00CF1959"/>
    <w:rsid w:val="00CF1EDE"/>
    <w:rsid w:val="00CF28B8"/>
    <w:rsid w:val="00CF3DD8"/>
    <w:rsid w:val="00CF66F5"/>
    <w:rsid w:val="00D02767"/>
    <w:rsid w:val="00D03677"/>
    <w:rsid w:val="00D05709"/>
    <w:rsid w:val="00D10E84"/>
    <w:rsid w:val="00D22025"/>
    <w:rsid w:val="00D26FCD"/>
    <w:rsid w:val="00D3131D"/>
    <w:rsid w:val="00D37448"/>
    <w:rsid w:val="00D4080A"/>
    <w:rsid w:val="00D41F16"/>
    <w:rsid w:val="00D47442"/>
    <w:rsid w:val="00D500D2"/>
    <w:rsid w:val="00D50752"/>
    <w:rsid w:val="00D50962"/>
    <w:rsid w:val="00D5149D"/>
    <w:rsid w:val="00D54032"/>
    <w:rsid w:val="00D54AB5"/>
    <w:rsid w:val="00D54F23"/>
    <w:rsid w:val="00D57B2C"/>
    <w:rsid w:val="00D62BEF"/>
    <w:rsid w:val="00D63134"/>
    <w:rsid w:val="00D632C9"/>
    <w:rsid w:val="00D64F19"/>
    <w:rsid w:val="00D668C8"/>
    <w:rsid w:val="00D716D4"/>
    <w:rsid w:val="00D7364E"/>
    <w:rsid w:val="00D738F6"/>
    <w:rsid w:val="00D80F98"/>
    <w:rsid w:val="00D862AA"/>
    <w:rsid w:val="00D86B93"/>
    <w:rsid w:val="00D910E5"/>
    <w:rsid w:val="00D9242F"/>
    <w:rsid w:val="00D95857"/>
    <w:rsid w:val="00D95DF1"/>
    <w:rsid w:val="00D9623C"/>
    <w:rsid w:val="00D9683F"/>
    <w:rsid w:val="00DA0430"/>
    <w:rsid w:val="00DA10EB"/>
    <w:rsid w:val="00DA1420"/>
    <w:rsid w:val="00DA2442"/>
    <w:rsid w:val="00DA679F"/>
    <w:rsid w:val="00DB0C22"/>
    <w:rsid w:val="00DB4047"/>
    <w:rsid w:val="00DB491C"/>
    <w:rsid w:val="00DC0B97"/>
    <w:rsid w:val="00DC2CEC"/>
    <w:rsid w:val="00DC3F85"/>
    <w:rsid w:val="00DC47F4"/>
    <w:rsid w:val="00DC7A67"/>
    <w:rsid w:val="00DD2135"/>
    <w:rsid w:val="00DD5D4F"/>
    <w:rsid w:val="00DD6BEC"/>
    <w:rsid w:val="00DD74D4"/>
    <w:rsid w:val="00DD7A26"/>
    <w:rsid w:val="00DE1842"/>
    <w:rsid w:val="00DE245B"/>
    <w:rsid w:val="00DE56BD"/>
    <w:rsid w:val="00DF5085"/>
    <w:rsid w:val="00E0085F"/>
    <w:rsid w:val="00E04A21"/>
    <w:rsid w:val="00E05412"/>
    <w:rsid w:val="00E05886"/>
    <w:rsid w:val="00E0781B"/>
    <w:rsid w:val="00E07C9A"/>
    <w:rsid w:val="00E12444"/>
    <w:rsid w:val="00E1400D"/>
    <w:rsid w:val="00E15951"/>
    <w:rsid w:val="00E209F4"/>
    <w:rsid w:val="00E217B5"/>
    <w:rsid w:val="00E23162"/>
    <w:rsid w:val="00E24958"/>
    <w:rsid w:val="00E274C7"/>
    <w:rsid w:val="00E3031E"/>
    <w:rsid w:val="00E358B7"/>
    <w:rsid w:val="00E42C55"/>
    <w:rsid w:val="00E43DA7"/>
    <w:rsid w:val="00E44046"/>
    <w:rsid w:val="00E462B7"/>
    <w:rsid w:val="00E47E40"/>
    <w:rsid w:val="00E540A7"/>
    <w:rsid w:val="00E5692E"/>
    <w:rsid w:val="00E57351"/>
    <w:rsid w:val="00E61768"/>
    <w:rsid w:val="00E64EF7"/>
    <w:rsid w:val="00E67362"/>
    <w:rsid w:val="00E716B6"/>
    <w:rsid w:val="00E7368C"/>
    <w:rsid w:val="00E778DE"/>
    <w:rsid w:val="00E81F98"/>
    <w:rsid w:val="00E84DD3"/>
    <w:rsid w:val="00E8569C"/>
    <w:rsid w:val="00E87E37"/>
    <w:rsid w:val="00E9044B"/>
    <w:rsid w:val="00E94AD3"/>
    <w:rsid w:val="00EA11E6"/>
    <w:rsid w:val="00EA46D5"/>
    <w:rsid w:val="00EA5E89"/>
    <w:rsid w:val="00EA61BB"/>
    <w:rsid w:val="00EA71D9"/>
    <w:rsid w:val="00EA720A"/>
    <w:rsid w:val="00EA7715"/>
    <w:rsid w:val="00EB3490"/>
    <w:rsid w:val="00EB5CA2"/>
    <w:rsid w:val="00EB601F"/>
    <w:rsid w:val="00EB61AC"/>
    <w:rsid w:val="00EB6464"/>
    <w:rsid w:val="00EC1338"/>
    <w:rsid w:val="00EC4BD1"/>
    <w:rsid w:val="00EC7B5B"/>
    <w:rsid w:val="00ED29A6"/>
    <w:rsid w:val="00ED4DAA"/>
    <w:rsid w:val="00ED7AFC"/>
    <w:rsid w:val="00EE0680"/>
    <w:rsid w:val="00EE0DE2"/>
    <w:rsid w:val="00EE0FC6"/>
    <w:rsid w:val="00EE233E"/>
    <w:rsid w:val="00EE29D1"/>
    <w:rsid w:val="00EF0623"/>
    <w:rsid w:val="00EF157B"/>
    <w:rsid w:val="00EF2F77"/>
    <w:rsid w:val="00EF3681"/>
    <w:rsid w:val="00EF4FA3"/>
    <w:rsid w:val="00F02E88"/>
    <w:rsid w:val="00F0563C"/>
    <w:rsid w:val="00F05AA1"/>
    <w:rsid w:val="00F06CA3"/>
    <w:rsid w:val="00F135D0"/>
    <w:rsid w:val="00F13A57"/>
    <w:rsid w:val="00F17F01"/>
    <w:rsid w:val="00F24075"/>
    <w:rsid w:val="00F241C3"/>
    <w:rsid w:val="00F24302"/>
    <w:rsid w:val="00F2502E"/>
    <w:rsid w:val="00F25415"/>
    <w:rsid w:val="00F274EA"/>
    <w:rsid w:val="00F32C59"/>
    <w:rsid w:val="00F36EDD"/>
    <w:rsid w:val="00F43F62"/>
    <w:rsid w:val="00F45688"/>
    <w:rsid w:val="00F51D74"/>
    <w:rsid w:val="00F5287F"/>
    <w:rsid w:val="00F5399A"/>
    <w:rsid w:val="00F54685"/>
    <w:rsid w:val="00F572DA"/>
    <w:rsid w:val="00F60AC7"/>
    <w:rsid w:val="00F61CAD"/>
    <w:rsid w:val="00F642F3"/>
    <w:rsid w:val="00F65909"/>
    <w:rsid w:val="00F667F4"/>
    <w:rsid w:val="00F80477"/>
    <w:rsid w:val="00F8170F"/>
    <w:rsid w:val="00F83515"/>
    <w:rsid w:val="00F83F08"/>
    <w:rsid w:val="00F84980"/>
    <w:rsid w:val="00F853BB"/>
    <w:rsid w:val="00F85818"/>
    <w:rsid w:val="00F94779"/>
    <w:rsid w:val="00F96569"/>
    <w:rsid w:val="00FA04BD"/>
    <w:rsid w:val="00FA1A66"/>
    <w:rsid w:val="00FA1F98"/>
    <w:rsid w:val="00FA209B"/>
    <w:rsid w:val="00FA54F4"/>
    <w:rsid w:val="00FA5DD4"/>
    <w:rsid w:val="00FA79E2"/>
    <w:rsid w:val="00FB0582"/>
    <w:rsid w:val="00FB6AAD"/>
    <w:rsid w:val="00FB6D1A"/>
    <w:rsid w:val="00FC0F1F"/>
    <w:rsid w:val="00FC1529"/>
    <w:rsid w:val="00FC33B7"/>
    <w:rsid w:val="00FC4E79"/>
    <w:rsid w:val="00FC5C6B"/>
    <w:rsid w:val="00FD1794"/>
    <w:rsid w:val="00FD3646"/>
    <w:rsid w:val="00FD7ABD"/>
    <w:rsid w:val="00FD7EE2"/>
    <w:rsid w:val="00FE1A3B"/>
    <w:rsid w:val="00FE3058"/>
    <w:rsid w:val="00FE450E"/>
    <w:rsid w:val="00FE465E"/>
    <w:rsid w:val="00FE4925"/>
    <w:rsid w:val="00FE7C67"/>
    <w:rsid w:val="00FF5046"/>
    <w:rsid w:val="00FF7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CF2890"/>
  <w15:docId w15:val="{04F878DF-ABBF-4CE1-A1BC-011930D2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CB8"/>
  </w:style>
  <w:style w:type="paragraph" w:styleId="Heading1">
    <w:name w:val="heading 1"/>
    <w:basedOn w:val="Normal"/>
    <w:next w:val="Normal"/>
    <w:link w:val="Heading1Char"/>
    <w:uiPriority w:val="9"/>
    <w:qFormat/>
    <w:rsid w:val="00BA762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11436"/>
    <w:pPr>
      <w:spacing w:before="100" w:beforeAutospacing="1" w:after="100" w:afterAutospacing="1"/>
      <w:ind w:left="0"/>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7B2"/>
    <w:pPr>
      <w:contextualSpacing/>
    </w:pPr>
  </w:style>
  <w:style w:type="character" w:customStyle="1" w:styleId="Heading2Char">
    <w:name w:val="Heading 2 Char"/>
    <w:basedOn w:val="DefaultParagraphFont"/>
    <w:link w:val="Heading2"/>
    <w:uiPriority w:val="9"/>
    <w:rsid w:val="0001143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11436"/>
    <w:pPr>
      <w:spacing w:before="100" w:beforeAutospacing="1" w:after="100" w:afterAutospacing="1"/>
      <w:ind w:left="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13A57"/>
    <w:pPr>
      <w:tabs>
        <w:tab w:val="center" w:pos="4680"/>
        <w:tab w:val="right" w:pos="9360"/>
      </w:tabs>
    </w:pPr>
  </w:style>
  <w:style w:type="character" w:customStyle="1" w:styleId="HeaderChar">
    <w:name w:val="Header Char"/>
    <w:basedOn w:val="DefaultParagraphFont"/>
    <w:link w:val="Header"/>
    <w:uiPriority w:val="99"/>
    <w:rsid w:val="00F13A57"/>
  </w:style>
  <w:style w:type="paragraph" w:styleId="Footer">
    <w:name w:val="footer"/>
    <w:basedOn w:val="Normal"/>
    <w:link w:val="FooterChar"/>
    <w:uiPriority w:val="99"/>
    <w:unhideWhenUsed/>
    <w:rsid w:val="00F13A57"/>
    <w:pPr>
      <w:tabs>
        <w:tab w:val="center" w:pos="4680"/>
        <w:tab w:val="right" w:pos="9360"/>
      </w:tabs>
    </w:pPr>
  </w:style>
  <w:style w:type="character" w:customStyle="1" w:styleId="FooterChar">
    <w:name w:val="Footer Char"/>
    <w:basedOn w:val="DefaultParagraphFont"/>
    <w:link w:val="Footer"/>
    <w:uiPriority w:val="99"/>
    <w:rsid w:val="00F13A57"/>
  </w:style>
  <w:style w:type="paragraph" w:styleId="BalloonText">
    <w:name w:val="Balloon Text"/>
    <w:basedOn w:val="Normal"/>
    <w:link w:val="BalloonTextChar"/>
    <w:uiPriority w:val="99"/>
    <w:semiHidden/>
    <w:unhideWhenUsed/>
    <w:rsid w:val="00F13A57"/>
    <w:rPr>
      <w:rFonts w:ascii="Tahoma" w:hAnsi="Tahoma" w:cs="Tahoma"/>
      <w:sz w:val="16"/>
      <w:szCs w:val="16"/>
    </w:rPr>
  </w:style>
  <w:style w:type="character" w:customStyle="1" w:styleId="BalloonTextChar">
    <w:name w:val="Balloon Text Char"/>
    <w:basedOn w:val="DefaultParagraphFont"/>
    <w:link w:val="BalloonText"/>
    <w:uiPriority w:val="99"/>
    <w:semiHidden/>
    <w:rsid w:val="00F13A57"/>
    <w:rPr>
      <w:rFonts w:ascii="Tahoma" w:hAnsi="Tahoma" w:cs="Tahoma"/>
      <w:sz w:val="16"/>
      <w:szCs w:val="16"/>
    </w:rPr>
  </w:style>
  <w:style w:type="paragraph" w:styleId="Revision">
    <w:name w:val="Revision"/>
    <w:hidden/>
    <w:uiPriority w:val="99"/>
    <w:semiHidden/>
    <w:rsid w:val="00C01544"/>
    <w:pPr>
      <w:ind w:left="0"/>
    </w:pPr>
  </w:style>
  <w:style w:type="character" w:styleId="CommentReference">
    <w:name w:val="annotation reference"/>
    <w:basedOn w:val="DefaultParagraphFont"/>
    <w:uiPriority w:val="99"/>
    <w:semiHidden/>
    <w:unhideWhenUsed/>
    <w:rsid w:val="0093354A"/>
    <w:rPr>
      <w:sz w:val="18"/>
      <w:szCs w:val="18"/>
    </w:rPr>
  </w:style>
  <w:style w:type="paragraph" w:styleId="CommentText">
    <w:name w:val="annotation text"/>
    <w:basedOn w:val="Normal"/>
    <w:link w:val="CommentTextChar"/>
    <w:uiPriority w:val="99"/>
    <w:unhideWhenUsed/>
    <w:rsid w:val="0093354A"/>
    <w:rPr>
      <w:sz w:val="24"/>
      <w:szCs w:val="24"/>
    </w:rPr>
  </w:style>
  <w:style w:type="character" w:customStyle="1" w:styleId="CommentTextChar">
    <w:name w:val="Comment Text Char"/>
    <w:basedOn w:val="DefaultParagraphFont"/>
    <w:link w:val="CommentText"/>
    <w:uiPriority w:val="99"/>
    <w:rsid w:val="0093354A"/>
    <w:rPr>
      <w:sz w:val="24"/>
      <w:szCs w:val="24"/>
    </w:rPr>
  </w:style>
  <w:style w:type="paragraph" w:styleId="CommentSubject">
    <w:name w:val="annotation subject"/>
    <w:basedOn w:val="CommentText"/>
    <w:next w:val="CommentText"/>
    <w:link w:val="CommentSubjectChar"/>
    <w:uiPriority w:val="99"/>
    <w:semiHidden/>
    <w:unhideWhenUsed/>
    <w:rsid w:val="0093354A"/>
    <w:rPr>
      <w:b/>
      <w:bCs/>
      <w:sz w:val="20"/>
      <w:szCs w:val="20"/>
    </w:rPr>
  </w:style>
  <w:style w:type="character" w:customStyle="1" w:styleId="CommentSubjectChar">
    <w:name w:val="Comment Subject Char"/>
    <w:basedOn w:val="CommentTextChar"/>
    <w:link w:val="CommentSubject"/>
    <w:uiPriority w:val="99"/>
    <w:semiHidden/>
    <w:rsid w:val="0093354A"/>
    <w:rPr>
      <w:b/>
      <w:bCs/>
      <w:sz w:val="20"/>
      <w:szCs w:val="20"/>
    </w:rPr>
  </w:style>
  <w:style w:type="table" w:styleId="TableGrid">
    <w:name w:val="Table Grid"/>
    <w:basedOn w:val="TableNormal"/>
    <w:uiPriority w:val="59"/>
    <w:rsid w:val="00BE0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6CE2"/>
    <w:rPr>
      <w:color w:val="0000FF" w:themeColor="hyperlink"/>
      <w:u w:val="single"/>
    </w:rPr>
  </w:style>
  <w:style w:type="paragraph" w:styleId="FootnoteText">
    <w:name w:val="footnote text"/>
    <w:basedOn w:val="Normal"/>
    <w:link w:val="FootnoteTextChar"/>
    <w:uiPriority w:val="99"/>
    <w:semiHidden/>
    <w:unhideWhenUsed/>
    <w:rsid w:val="00837C8D"/>
    <w:rPr>
      <w:sz w:val="20"/>
      <w:szCs w:val="20"/>
    </w:rPr>
  </w:style>
  <w:style w:type="character" w:customStyle="1" w:styleId="FootnoteTextChar">
    <w:name w:val="Footnote Text Char"/>
    <w:basedOn w:val="DefaultParagraphFont"/>
    <w:link w:val="FootnoteText"/>
    <w:uiPriority w:val="99"/>
    <w:semiHidden/>
    <w:rsid w:val="00837C8D"/>
    <w:rPr>
      <w:sz w:val="20"/>
      <w:szCs w:val="20"/>
    </w:rPr>
  </w:style>
  <w:style w:type="character" w:styleId="FootnoteReference">
    <w:name w:val="footnote reference"/>
    <w:basedOn w:val="DefaultParagraphFont"/>
    <w:uiPriority w:val="99"/>
    <w:semiHidden/>
    <w:unhideWhenUsed/>
    <w:rsid w:val="00837C8D"/>
    <w:rPr>
      <w:vertAlign w:val="superscript"/>
    </w:rPr>
  </w:style>
  <w:style w:type="character" w:customStyle="1" w:styleId="apple-tab-span">
    <w:name w:val="apple-tab-span"/>
    <w:basedOn w:val="DefaultParagraphFont"/>
    <w:rsid w:val="00D95DF1"/>
  </w:style>
  <w:style w:type="character" w:styleId="Emphasis">
    <w:name w:val="Emphasis"/>
    <w:basedOn w:val="DefaultParagraphFont"/>
    <w:uiPriority w:val="20"/>
    <w:qFormat/>
    <w:rsid w:val="00917F70"/>
    <w:rPr>
      <w:i/>
      <w:iCs/>
    </w:rPr>
  </w:style>
  <w:style w:type="character" w:customStyle="1" w:styleId="apple-converted-space">
    <w:name w:val="apple-converted-space"/>
    <w:basedOn w:val="DefaultParagraphFont"/>
    <w:rsid w:val="00917F70"/>
  </w:style>
  <w:style w:type="character" w:styleId="FollowedHyperlink">
    <w:name w:val="FollowedHyperlink"/>
    <w:basedOn w:val="DefaultParagraphFont"/>
    <w:uiPriority w:val="99"/>
    <w:semiHidden/>
    <w:unhideWhenUsed/>
    <w:rsid w:val="00453020"/>
    <w:rPr>
      <w:color w:val="800080" w:themeColor="followedHyperlink"/>
      <w:u w:val="single"/>
    </w:rPr>
  </w:style>
  <w:style w:type="character" w:styleId="Strong">
    <w:name w:val="Strong"/>
    <w:basedOn w:val="DefaultParagraphFont"/>
    <w:uiPriority w:val="22"/>
    <w:qFormat/>
    <w:rsid w:val="00453020"/>
    <w:rPr>
      <w:b/>
      <w:bCs/>
    </w:rPr>
  </w:style>
  <w:style w:type="character" w:customStyle="1" w:styleId="Heading1Char">
    <w:name w:val="Heading 1 Char"/>
    <w:basedOn w:val="DefaultParagraphFont"/>
    <w:link w:val="Heading1"/>
    <w:uiPriority w:val="9"/>
    <w:rsid w:val="00BA762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8178">
      <w:bodyDiv w:val="1"/>
      <w:marLeft w:val="0"/>
      <w:marRight w:val="0"/>
      <w:marTop w:val="0"/>
      <w:marBottom w:val="0"/>
      <w:divBdr>
        <w:top w:val="none" w:sz="0" w:space="0" w:color="auto"/>
        <w:left w:val="none" w:sz="0" w:space="0" w:color="auto"/>
        <w:bottom w:val="none" w:sz="0" w:space="0" w:color="auto"/>
        <w:right w:val="none" w:sz="0" w:space="0" w:color="auto"/>
      </w:divBdr>
    </w:div>
    <w:div w:id="66389615">
      <w:bodyDiv w:val="1"/>
      <w:marLeft w:val="0"/>
      <w:marRight w:val="0"/>
      <w:marTop w:val="0"/>
      <w:marBottom w:val="0"/>
      <w:divBdr>
        <w:top w:val="none" w:sz="0" w:space="0" w:color="auto"/>
        <w:left w:val="none" w:sz="0" w:space="0" w:color="auto"/>
        <w:bottom w:val="none" w:sz="0" w:space="0" w:color="auto"/>
        <w:right w:val="none" w:sz="0" w:space="0" w:color="auto"/>
      </w:divBdr>
    </w:div>
    <w:div w:id="74014528">
      <w:bodyDiv w:val="1"/>
      <w:marLeft w:val="0"/>
      <w:marRight w:val="0"/>
      <w:marTop w:val="0"/>
      <w:marBottom w:val="0"/>
      <w:divBdr>
        <w:top w:val="none" w:sz="0" w:space="0" w:color="auto"/>
        <w:left w:val="none" w:sz="0" w:space="0" w:color="auto"/>
        <w:bottom w:val="none" w:sz="0" w:space="0" w:color="auto"/>
        <w:right w:val="none" w:sz="0" w:space="0" w:color="auto"/>
      </w:divBdr>
    </w:div>
    <w:div w:id="123430842">
      <w:bodyDiv w:val="1"/>
      <w:marLeft w:val="0"/>
      <w:marRight w:val="0"/>
      <w:marTop w:val="0"/>
      <w:marBottom w:val="0"/>
      <w:divBdr>
        <w:top w:val="none" w:sz="0" w:space="0" w:color="auto"/>
        <w:left w:val="none" w:sz="0" w:space="0" w:color="auto"/>
        <w:bottom w:val="none" w:sz="0" w:space="0" w:color="auto"/>
        <w:right w:val="none" w:sz="0" w:space="0" w:color="auto"/>
      </w:divBdr>
    </w:div>
    <w:div w:id="191966237">
      <w:bodyDiv w:val="1"/>
      <w:marLeft w:val="0"/>
      <w:marRight w:val="0"/>
      <w:marTop w:val="0"/>
      <w:marBottom w:val="0"/>
      <w:divBdr>
        <w:top w:val="none" w:sz="0" w:space="0" w:color="auto"/>
        <w:left w:val="none" w:sz="0" w:space="0" w:color="auto"/>
        <w:bottom w:val="none" w:sz="0" w:space="0" w:color="auto"/>
        <w:right w:val="none" w:sz="0" w:space="0" w:color="auto"/>
      </w:divBdr>
    </w:div>
    <w:div w:id="309792211">
      <w:bodyDiv w:val="1"/>
      <w:marLeft w:val="0"/>
      <w:marRight w:val="0"/>
      <w:marTop w:val="0"/>
      <w:marBottom w:val="0"/>
      <w:divBdr>
        <w:top w:val="none" w:sz="0" w:space="0" w:color="auto"/>
        <w:left w:val="none" w:sz="0" w:space="0" w:color="auto"/>
        <w:bottom w:val="none" w:sz="0" w:space="0" w:color="auto"/>
        <w:right w:val="none" w:sz="0" w:space="0" w:color="auto"/>
      </w:divBdr>
    </w:div>
    <w:div w:id="450979795">
      <w:bodyDiv w:val="1"/>
      <w:marLeft w:val="0"/>
      <w:marRight w:val="0"/>
      <w:marTop w:val="0"/>
      <w:marBottom w:val="0"/>
      <w:divBdr>
        <w:top w:val="none" w:sz="0" w:space="0" w:color="auto"/>
        <w:left w:val="none" w:sz="0" w:space="0" w:color="auto"/>
        <w:bottom w:val="none" w:sz="0" w:space="0" w:color="auto"/>
        <w:right w:val="none" w:sz="0" w:space="0" w:color="auto"/>
      </w:divBdr>
    </w:div>
    <w:div w:id="473837025">
      <w:bodyDiv w:val="1"/>
      <w:marLeft w:val="0"/>
      <w:marRight w:val="0"/>
      <w:marTop w:val="0"/>
      <w:marBottom w:val="0"/>
      <w:divBdr>
        <w:top w:val="none" w:sz="0" w:space="0" w:color="auto"/>
        <w:left w:val="none" w:sz="0" w:space="0" w:color="auto"/>
        <w:bottom w:val="none" w:sz="0" w:space="0" w:color="auto"/>
        <w:right w:val="none" w:sz="0" w:space="0" w:color="auto"/>
      </w:divBdr>
    </w:div>
    <w:div w:id="480662608">
      <w:bodyDiv w:val="1"/>
      <w:marLeft w:val="0"/>
      <w:marRight w:val="0"/>
      <w:marTop w:val="0"/>
      <w:marBottom w:val="0"/>
      <w:divBdr>
        <w:top w:val="none" w:sz="0" w:space="0" w:color="auto"/>
        <w:left w:val="none" w:sz="0" w:space="0" w:color="auto"/>
        <w:bottom w:val="none" w:sz="0" w:space="0" w:color="auto"/>
        <w:right w:val="none" w:sz="0" w:space="0" w:color="auto"/>
      </w:divBdr>
    </w:div>
    <w:div w:id="629825038">
      <w:bodyDiv w:val="1"/>
      <w:marLeft w:val="0"/>
      <w:marRight w:val="0"/>
      <w:marTop w:val="0"/>
      <w:marBottom w:val="0"/>
      <w:divBdr>
        <w:top w:val="none" w:sz="0" w:space="0" w:color="auto"/>
        <w:left w:val="none" w:sz="0" w:space="0" w:color="auto"/>
        <w:bottom w:val="none" w:sz="0" w:space="0" w:color="auto"/>
        <w:right w:val="none" w:sz="0" w:space="0" w:color="auto"/>
      </w:divBdr>
    </w:div>
    <w:div w:id="667755970">
      <w:bodyDiv w:val="1"/>
      <w:marLeft w:val="0"/>
      <w:marRight w:val="0"/>
      <w:marTop w:val="0"/>
      <w:marBottom w:val="0"/>
      <w:divBdr>
        <w:top w:val="none" w:sz="0" w:space="0" w:color="auto"/>
        <w:left w:val="none" w:sz="0" w:space="0" w:color="auto"/>
        <w:bottom w:val="none" w:sz="0" w:space="0" w:color="auto"/>
        <w:right w:val="none" w:sz="0" w:space="0" w:color="auto"/>
      </w:divBdr>
    </w:div>
    <w:div w:id="842822727">
      <w:bodyDiv w:val="1"/>
      <w:marLeft w:val="0"/>
      <w:marRight w:val="0"/>
      <w:marTop w:val="0"/>
      <w:marBottom w:val="0"/>
      <w:divBdr>
        <w:top w:val="none" w:sz="0" w:space="0" w:color="auto"/>
        <w:left w:val="none" w:sz="0" w:space="0" w:color="auto"/>
        <w:bottom w:val="none" w:sz="0" w:space="0" w:color="auto"/>
        <w:right w:val="none" w:sz="0" w:space="0" w:color="auto"/>
      </w:divBdr>
    </w:div>
    <w:div w:id="855388860">
      <w:bodyDiv w:val="1"/>
      <w:marLeft w:val="0"/>
      <w:marRight w:val="0"/>
      <w:marTop w:val="0"/>
      <w:marBottom w:val="0"/>
      <w:divBdr>
        <w:top w:val="none" w:sz="0" w:space="0" w:color="auto"/>
        <w:left w:val="none" w:sz="0" w:space="0" w:color="auto"/>
        <w:bottom w:val="none" w:sz="0" w:space="0" w:color="auto"/>
        <w:right w:val="none" w:sz="0" w:space="0" w:color="auto"/>
      </w:divBdr>
    </w:div>
    <w:div w:id="900091914">
      <w:bodyDiv w:val="1"/>
      <w:marLeft w:val="0"/>
      <w:marRight w:val="0"/>
      <w:marTop w:val="0"/>
      <w:marBottom w:val="0"/>
      <w:divBdr>
        <w:top w:val="none" w:sz="0" w:space="0" w:color="auto"/>
        <w:left w:val="none" w:sz="0" w:space="0" w:color="auto"/>
        <w:bottom w:val="none" w:sz="0" w:space="0" w:color="auto"/>
        <w:right w:val="none" w:sz="0" w:space="0" w:color="auto"/>
      </w:divBdr>
    </w:div>
    <w:div w:id="1062559325">
      <w:bodyDiv w:val="1"/>
      <w:marLeft w:val="0"/>
      <w:marRight w:val="0"/>
      <w:marTop w:val="0"/>
      <w:marBottom w:val="0"/>
      <w:divBdr>
        <w:top w:val="none" w:sz="0" w:space="0" w:color="auto"/>
        <w:left w:val="none" w:sz="0" w:space="0" w:color="auto"/>
        <w:bottom w:val="none" w:sz="0" w:space="0" w:color="auto"/>
        <w:right w:val="none" w:sz="0" w:space="0" w:color="auto"/>
      </w:divBdr>
    </w:div>
    <w:div w:id="1104959686">
      <w:bodyDiv w:val="1"/>
      <w:marLeft w:val="0"/>
      <w:marRight w:val="0"/>
      <w:marTop w:val="0"/>
      <w:marBottom w:val="0"/>
      <w:divBdr>
        <w:top w:val="none" w:sz="0" w:space="0" w:color="auto"/>
        <w:left w:val="none" w:sz="0" w:space="0" w:color="auto"/>
        <w:bottom w:val="none" w:sz="0" w:space="0" w:color="auto"/>
        <w:right w:val="none" w:sz="0" w:space="0" w:color="auto"/>
      </w:divBdr>
    </w:div>
    <w:div w:id="1133403613">
      <w:bodyDiv w:val="1"/>
      <w:marLeft w:val="0"/>
      <w:marRight w:val="0"/>
      <w:marTop w:val="0"/>
      <w:marBottom w:val="0"/>
      <w:divBdr>
        <w:top w:val="none" w:sz="0" w:space="0" w:color="auto"/>
        <w:left w:val="none" w:sz="0" w:space="0" w:color="auto"/>
        <w:bottom w:val="none" w:sz="0" w:space="0" w:color="auto"/>
        <w:right w:val="none" w:sz="0" w:space="0" w:color="auto"/>
      </w:divBdr>
    </w:div>
    <w:div w:id="1147553933">
      <w:bodyDiv w:val="1"/>
      <w:marLeft w:val="0"/>
      <w:marRight w:val="0"/>
      <w:marTop w:val="0"/>
      <w:marBottom w:val="0"/>
      <w:divBdr>
        <w:top w:val="none" w:sz="0" w:space="0" w:color="auto"/>
        <w:left w:val="none" w:sz="0" w:space="0" w:color="auto"/>
        <w:bottom w:val="none" w:sz="0" w:space="0" w:color="auto"/>
        <w:right w:val="none" w:sz="0" w:space="0" w:color="auto"/>
      </w:divBdr>
    </w:div>
    <w:div w:id="1178696579">
      <w:bodyDiv w:val="1"/>
      <w:marLeft w:val="0"/>
      <w:marRight w:val="0"/>
      <w:marTop w:val="0"/>
      <w:marBottom w:val="0"/>
      <w:divBdr>
        <w:top w:val="none" w:sz="0" w:space="0" w:color="auto"/>
        <w:left w:val="none" w:sz="0" w:space="0" w:color="auto"/>
        <w:bottom w:val="none" w:sz="0" w:space="0" w:color="auto"/>
        <w:right w:val="none" w:sz="0" w:space="0" w:color="auto"/>
      </w:divBdr>
    </w:div>
    <w:div w:id="1245918146">
      <w:bodyDiv w:val="1"/>
      <w:marLeft w:val="0"/>
      <w:marRight w:val="0"/>
      <w:marTop w:val="0"/>
      <w:marBottom w:val="0"/>
      <w:divBdr>
        <w:top w:val="none" w:sz="0" w:space="0" w:color="auto"/>
        <w:left w:val="none" w:sz="0" w:space="0" w:color="auto"/>
        <w:bottom w:val="none" w:sz="0" w:space="0" w:color="auto"/>
        <w:right w:val="none" w:sz="0" w:space="0" w:color="auto"/>
      </w:divBdr>
    </w:div>
    <w:div w:id="1267419262">
      <w:bodyDiv w:val="1"/>
      <w:marLeft w:val="0"/>
      <w:marRight w:val="0"/>
      <w:marTop w:val="0"/>
      <w:marBottom w:val="0"/>
      <w:divBdr>
        <w:top w:val="none" w:sz="0" w:space="0" w:color="auto"/>
        <w:left w:val="none" w:sz="0" w:space="0" w:color="auto"/>
        <w:bottom w:val="none" w:sz="0" w:space="0" w:color="auto"/>
        <w:right w:val="none" w:sz="0" w:space="0" w:color="auto"/>
      </w:divBdr>
    </w:div>
    <w:div w:id="1290360445">
      <w:bodyDiv w:val="1"/>
      <w:marLeft w:val="0"/>
      <w:marRight w:val="0"/>
      <w:marTop w:val="0"/>
      <w:marBottom w:val="0"/>
      <w:divBdr>
        <w:top w:val="none" w:sz="0" w:space="0" w:color="auto"/>
        <w:left w:val="none" w:sz="0" w:space="0" w:color="auto"/>
        <w:bottom w:val="none" w:sz="0" w:space="0" w:color="auto"/>
        <w:right w:val="none" w:sz="0" w:space="0" w:color="auto"/>
      </w:divBdr>
    </w:div>
    <w:div w:id="1310399796">
      <w:bodyDiv w:val="1"/>
      <w:marLeft w:val="0"/>
      <w:marRight w:val="0"/>
      <w:marTop w:val="0"/>
      <w:marBottom w:val="0"/>
      <w:divBdr>
        <w:top w:val="none" w:sz="0" w:space="0" w:color="auto"/>
        <w:left w:val="none" w:sz="0" w:space="0" w:color="auto"/>
        <w:bottom w:val="none" w:sz="0" w:space="0" w:color="auto"/>
        <w:right w:val="none" w:sz="0" w:space="0" w:color="auto"/>
      </w:divBdr>
    </w:div>
    <w:div w:id="1381636647">
      <w:bodyDiv w:val="1"/>
      <w:marLeft w:val="0"/>
      <w:marRight w:val="0"/>
      <w:marTop w:val="0"/>
      <w:marBottom w:val="0"/>
      <w:divBdr>
        <w:top w:val="none" w:sz="0" w:space="0" w:color="auto"/>
        <w:left w:val="none" w:sz="0" w:space="0" w:color="auto"/>
        <w:bottom w:val="none" w:sz="0" w:space="0" w:color="auto"/>
        <w:right w:val="none" w:sz="0" w:space="0" w:color="auto"/>
      </w:divBdr>
    </w:div>
    <w:div w:id="1427967320">
      <w:bodyDiv w:val="1"/>
      <w:marLeft w:val="0"/>
      <w:marRight w:val="0"/>
      <w:marTop w:val="0"/>
      <w:marBottom w:val="0"/>
      <w:divBdr>
        <w:top w:val="none" w:sz="0" w:space="0" w:color="auto"/>
        <w:left w:val="none" w:sz="0" w:space="0" w:color="auto"/>
        <w:bottom w:val="none" w:sz="0" w:space="0" w:color="auto"/>
        <w:right w:val="none" w:sz="0" w:space="0" w:color="auto"/>
      </w:divBdr>
    </w:div>
    <w:div w:id="1430465080">
      <w:bodyDiv w:val="1"/>
      <w:marLeft w:val="0"/>
      <w:marRight w:val="0"/>
      <w:marTop w:val="0"/>
      <w:marBottom w:val="0"/>
      <w:divBdr>
        <w:top w:val="none" w:sz="0" w:space="0" w:color="auto"/>
        <w:left w:val="none" w:sz="0" w:space="0" w:color="auto"/>
        <w:bottom w:val="none" w:sz="0" w:space="0" w:color="auto"/>
        <w:right w:val="none" w:sz="0" w:space="0" w:color="auto"/>
      </w:divBdr>
    </w:div>
    <w:div w:id="1463885375">
      <w:bodyDiv w:val="1"/>
      <w:marLeft w:val="0"/>
      <w:marRight w:val="0"/>
      <w:marTop w:val="0"/>
      <w:marBottom w:val="0"/>
      <w:divBdr>
        <w:top w:val="none" w:sz="0" w:space="0" w:color="auto"/>
        <w:left w:val="none" w:sz="0" w:space="0" w:color="auto"/>
        <w:bottom w:val="none" w:sz="0" w:space="0" w:color="auto"/>
        <w:right w:val="none" w:sz="0" w:space="0" w:color="auto"/>
      </w:divBdr>
    </w:div>
    <w:div w:id="1494761859">
      <w:bodyDiv w:val="1"/>
      <w:marLeft w:val="0"/>
      <w:marRight w:val="0"/>
      <w:marTop w:val="0"/>
      <w:marBottom w:val="0"/>
      <w:divBdr>
        <w:top w:val="none" w:sz="0" w:space="0" w:color="auto"/>
        <w:left w:val="none" w:sz="0" w:space="0" w:color="auto"/>
        <w:bottom w:val="none" w:sz="0" w:space="0" w:color="auto"/>
        <w:right w:val="none" w:sz="0" w:space="0" w:color="auto"/>
      </w:divBdr>
    </w:div>
    <w:div w:id="1558590540">
      <w:bodyDiv w:val="1"/>
      <w:marLeft w:val="0"/>
      <w:marRight w:val="0"/>
      <w:marTop w:val="0"/>
      <w:marBottom w:val="0"/>
      <w:divBdr>
        <w:top w:val="none" w:sz="0" w:space="0" w:color="auto"/>
        <w:left w:val="none" w:sz="0" w:space="0" w:color="auto"/>
        <w:bottom w:val="none" w:sz="0" w:space="0" w:color="auto"/>
        <w:right w:val="none" w:sz="0" w:space="0" w:color="auto"/>
      </w:divBdr>
    </w:div>
    <w:div w:id="1614047990">
      <w:bodyDiv w:val="1"/>
      <w:marLeft w:val="0"/>
      <w:marRight w:val="0"/>
      <w:marTop w:val="0"/>
      <w:marBottom w:val="0"/>
      <w:divBdr>
        <w:top w:val="none" w:sz="0" w:space="0" w:color="auto"/>
        <w:left w:val="none" w:sz="0" w:space="0" w:color="auto"/>
        <w:bottom w:val="none" w:sz="0" w:space="0" w:color="auto"/>
        <w:right w:val="none" w:sz="0" w:space="0" w:color="auto"/>
      </w:divBdr>
    </w:div>
    <w:div w:id="1688484835">
      <w:bodyDiv w:val="1"/>
      <w:marLeft w:val="0"/>
      <w:marRight w:val="0"/>
      <w:marTop w:val="0"/>
      <w:marBottom w:val="0"/>
      <w:divBdr>
        <w:top w:val="none" w:sz="0" w:space="0" w:color="auto"/>
        <w:left w:val="none" w:sz="0" w:space="0" w:color="auto"/>
        <w:bottom w:val="none" w:sz="0" w:space="0" w:color="auto"/>
        <w:right w:val="none" w:sz="0" w:space="0" w:color="auto"/>
      </w:divBdr>
    </w:div>
    <w:div w:id="1732578770">
      <w:bodyDiv w:val="1"/>
      <w:marLeft w:val="0"/>
      <w:marRight w:val="0"/>
      <w:marTop w:val="0"/>
      <w:marBottom w:val="0"/>
      <w:divBdr>
        <w:top w:val="none" w:sz="0" w:space="0" w:color="auto"/>
        <w:left w:val="none" w:sz="0" w:space="0" w:color="auto"/>
        <w:bottom w:val="none" w:sz="0" w:space="0" w:color="auto"/>
        <w:right w:val="none" w:sz="0" w:space="0" w:color="auto"/>
      </w:divBdr>
    </w:div>
    <w:div w:id="1747191848">
      <w:bodyDiv w:val="1"/>
      <w:marLeft w:val="0"/>
      <w:marRight w:val="0"/>
      <w:marTop w:val="0"/>
      <w:marBottom w:val="0"/>
      <w:divBdr>
        <w:top w:val="none" w:sz="0" w:space="0" w:color="auto"/>
        <w:left w:val="none" w:sz="0" w:space="0" w:color="auto"/>
        <w:bottom w:val="none" w:sz="0" w:space="0" w:color="auto"/>
        <w:right w:val="none" w:sz="0" w:space="0" w:color="auto"/>
      </w:divBdr>
    </w:div>
    <w:div w:id="1808740864">
      <w:bodyDiv w:val="1"/>
      <w:marLeft w:val="0"/>
      <w:marRight w:val="0"/>
      <w:marTop w:val="0"/>
      <w:marBottom w:val="0"/>
      <w:divBdr>
        <w:top w:val="none" w:sz="0" w:space="0" w:color="auto"/>
        <w:left w:val="none" w:sz="0" w:space="0" w:color="auto"/>
        <w:bottom w:val="none" w:sz="0" w:space="0" w:color="auto"/>
        <w:right w:val="none" w:sz="0" w:space="0" w:color="auto"/>
      </w:divBdr>
    </w:div>
    <w:div w:id="1996102003">
      <w:bodyDiv w:val="1"/>
      <w:marLeft w:val="0"/>
      <w:marRight w:val="0"/>
      <w:marTop w:val="0"/>
      <w:marBottom w:val="0"/>
      <w:divBdr>
        <w:top w:val="none" w:sz="0" w:space="0" w:color="auto"/>
        <w:left w:val="none" w:sz="0" w:space="0" w:color="auto"/>
        <w:bottom w:val="none" w:sz="0" w:space="0" w:color="auto"/>
        <w:right w:val="none" w:sz="0" w:space="0" w:color="auto"/>
      </w:divBdr>
    </w:div>
    <w:div w:id="2050252063">
      <w:bodyDiv w:val="1"/>
      <w:marLeft w:val="0"/>
      <w:marRight w:val="0"/>
      <w:marTop w:val="0"/>
      <w:marBottom w:val="0"/>
      <w:divBdr>
        <w:top w:val="none" w:sz="0" w:space="0" w:color="auto"/>
        <w:left w:val="none" w:sz="0" w:space="0" w:color="auto"/>
        <w:bottom w:val="none" w:sz="0" w:space="0" w:color="auto"/>
        <w:right w:val="none" w:sz="0" w:space="0" w:color="auto"/>
      </w:divBdr>
    </w:div>
    <w:div w:id="210213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harmgrad.org/program-directory/graduate-director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harmacognosy.us/natural-product-programs-and-research/" TargetMode="Externa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harmacognosy.us/pharmacognosy-links/pharmacognosy-graduate-progra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D7EC1-D224-409F-A3EF-40853E19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6362</Words>
  <Characters>36269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Denice Knight</dc:creator>
  <cp:keywords/>
  <dc:description/>
  <cp:lastModifiedBy>Tanya Ostrogorsky</cp:lastModifiedBy>
  <cp:revision>3</cp:revision>
  <cp:lastPrinted>2021-10-05T17:44:00Z</cp:lastPrinted>
  <dcterms:created xsi:type="dcterms:W3CDTF">2021-10-05T17:44:00Z</dcterms:created>
  <dcterms:modified xsi:type="dcterms:W3CDTF">2021-10-05T17:53:00Z</dcterms:modified>
</cp:coreProperties>
</file>